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34449" w14:textId="5BC8D19C" w:rsidR="005B1D6F" w:rsidRPr="00AE4D5D" w:rsidRDefault="00EB799C" w:rsidP="00D012E1">
      <w:pPr>
        <w:spacing w:after="0" w:line="360" w:lineRule="auto"/>
        <w:ind w:right="-900" w:hanging="990"/>
        <w:jc w:val="center"/>
        <w:rPr>
          <w:rFonts w:ascii="Arial" w:hAnsi="Arial" w:cs="Arial"/>
          <w:b/>
          <w:bCs/>
          <w:color w:val="00205B"/>
          <w:sz w:val="28"/>
          <w:szCs w:val="28"/>
        </w:rPr>
      </w:pPr>
      <w:r w:rsidRPr="00AE4D5D">
        <w:rPr>
          <w:rFonts w:ascii="Arial" w:hAnsi="Arial" w:cs="Arial"/>
          <w:b/>
          <w:bCs/>
          <w:color w:val="00205B"/>
          <w:sz w:val="28"/>
          <w:szCs w:val="28"/>
        </w:rPr>
        <w:t xml:space="preserve">Letter of Appeal </w:t>
      </w:r>
      <w:r w:rsidR="005F099B" w:rsidRPr="00AE4D5D">
        <w:rPr>
          <w:rFonts w:ascii="Arial" w:hAnsi="Arial" w:cs="Arial"/>
          <w:b/>
          <w:bCs/>
          <w:color w:val="00205B"/>
          <w:sz w:val="28"/>
          <w:szCs w:val="28"/>
        </w:rPr>
        <w:t xml:space="preserve">Template </w:t>
      </w:r>
      <w:r w:rsidRPr="00AE4D5D">
        <w:rPr>
          <w:rFonts w:ascii="Arial" w:hAnsi="Arial" w:cs="Arial"/>
          <w:b/>
          <w:bCs/>
          <w:color w:val="00205B"/>
          <w:sz w:val="28"/>
          <w:szCs w:val="28"/>
        </w:rPr>
        <w:t>for</w:t>
      </w:r>
      <w:r w:rsidR="00B75A57" w:rsidRPr="00AE4D5D">
        <w:rPr>
          <w:rFonts w:ascii="Arial" w:hAnsi="Arial" w:cs="Arial"/>
          <w:b/>
          <w:bCs/>
          <w:color w:val="00205B"/>
          <w:sz w:val="28"/>
          <w:szCs w:val="28"/>
        </w:rPr>
        <w:t xml:space="preserve"> </w:t>
      </w:r>
      <w:r w:rsidR="00780AFD" w:rsidRPr="00AE4D5D">
        <w:rPr>
          <w:rFonts w:ascii="Arial" w:hAnsi="Arial" w:cs="Arial"/>
          <w:b/>
          <w:bCs/>
          <w:color w:val="00205B"/>
          <w:sz w:val="28"/>
          <w:szCs w:val="28"/>
        </w:rPr>
        <w:t>ISEMBYLD</w:t>
      </w:r>
      <w:r w:rsidR="00780AFD" w:rsidRPr="00AE4D5D">
        <w:rPr>
          <w:rFonts w:ascii="Arial" w:hAnsi="Arial" w:cs="Arial"/>
          <w:b/>
          <w:bCs/>
          <w:color w:val="00205B"/>
          <w:sz w:val="28"/>
          <w:szCs w:val="28"/>
          <w:vertAlign w:val="superscript"/>
        </w:rPr>
        <w:t>TM</w:t>
      </w:r>
      <w:r w:rsidR="005C53B2" w:rsidRPr="00AE4D5D">
        <w:rPr>
          <w:rFonts w:ascii="Arial" w:hAnsi="Arial" w:cs="Arial"/>
          <w:b/>
          <w:bCs/>
          <w:color w:val="00205B"/>
          <w:sz w:val="28"/>
          <w:szCs w:val="28"/>
        </w:rPr>
        <w:t xml:space="preserve"> </w:t>
      </w:r>
      <w:r w:rsidR="00A8598B" w:rsidRPr="00AE4D5D">
        <w:rPr>
          <w:rFonts w:ascii="Arial" w:hAnsi="Arial" w:cs="Arial"/>
          <w:b/>
          <w:bCs/>
          <w:color w:val="00205B"/>
          <w:sz w:val="28"/>
          <w:szCs w:val="28"/>
        </w:rPr>
        <w:t>(</w:t>
      </w:r>
      <w:proofErr w:type="spellStart"/>
      <w:r w:rsidR="00627995" w:rsidRPr="00AE4D5D">
        <w:rPr>
          <w:rFonts w:ascii="Arial" w:hAnsi="Arial" w:cs="Arial"/>
          <w:b/>
          <w:bCs/>
          <w:color w:val="00205B"/>
          <w:sz w:val="28"/>
          <w:szCs w:val="28"/>
        </w:rPr>
        <w:t>apitegromab-</w:t>
      </w:r>
      <w:r w:rsidR="00A8598B" w:rsidRPr="00AE4D5D">
        <w:rPr>
          <w:rFonts w:ascii="Arial" w:hAnsi="Arial" w:cs="Arial"/>
          <w:b/>
          <w:bCs/>
          <w:color w:val="00205B"/>
          <w:sz w:val="28"/>
          <w:szCs w:val="28"/>
        </w:rPr>
        <w:t>mstn</w:t>
      </w:r>
      <w:proofErr w:type="spellEnd"/>
      <w:r w:rsidR="00A8598B" w:rsidRPr="00AE4D5D">
        <w:rPr>
          <w:rFonts w:ascii="Arial" w:hAnsi="Arial" w:cs="Arial"/>
          <w:b/>
          <w:bCs/>
          <w:color w:val="00205B"/>
          <w:sz w:val="28"/>
          <w:szCs w:val="28"/>
        </w:rPr>
        <w:t xml:space="preserve">) </w:t>
      </w:r>
    </w:p>
    <w:p w14:paraId="667793E5" w14:textId="1554C5E1" w:rsidR="00780AFD" w:rsidRPr="00AE4D5D" w:rsidRDefault="0092291D" w:rsidP="00C673FB">
      <w:pPr>
        <w:spacing w:after="0" w:line="360" w:lineRule="auto"/>
        <w:jc w:val="center"/>
        <w:rPr>
          <w:rFonts w:ascii="Arial" w:hAnsi="Arial" w:cs="Arial"/>
          <w:b/>
          <w:bCs/>
          <w:color w:val="158E7E"/>
          <w:sz w:val="28"/>
          <w:szCs w:val="28"/>
        </w:rPr>
      </w:pPr>
      <w:r w:rsidRPr="00AE4D5D">
        <w:rPr>
          <w:rFonts w:ascii="Arial" w:hAnsi="Arial" w:cs="Arial"/>
          <w:b/>
          <w:bCs/>
          <w:i/>
          <w:iCs/>
          <w:noProof/>
          <w:color w:val="00205B"/>
        </w:rPr>
        <mc:AlternateContent>
          <mc:Choice Requires="wps">
            <w:drawing>
              <wp:anchor distT="0" distB="0" distL="114300" distR="114300" simplePos="0" relativeHeight="251658240" behindDoc="1" locked="0" layoutInCell="1" allowOverlap="1" wp14:anchorId="1A6E55E6" wp14:editId="48BB1ED7">
                <wp:simplePos x="0" y="0"/>
                <wp:positionH relativeFrom="margin">
                  <wp:posOffset>-242047</wp:posOffset>
                </wp:positionH>
                <wp:positionV relativeFrom="paragraph">
                  <wp:posOffset>284966</wp:posOffset>
                </wp:positionV>
                <wp:extent cx="7361499" cy="7597588"/>
                <wp:effectExtent l="0" t="0" r="5080" b="0"/>
                <wp:wrapNone/>
                <wp:docPr id="1898532198" name="Rectangle 1"/>
                <wp:cNvGraphicFramePr/>
                <a:graphic xmlns:a="http://schemas.openxmlformats.org/drawingml/2006/main">
                  <a:graphicData uri="http://schemas.microsoft.com/office/word/2010/wordprocessingShape">
                    <wps:wsp>
                      <wps:cNvSpPr/>
                      <wps:spPr>
                        <a:xfrm>
                          <a:off x="0" y="0"/>
                          <a:ext cx="7361499" cy="7597588"/>
                        </a:xfrm>
                        <a:prstGeom prst="round2DiagRect">
                          <a:avLst>
                            <a:gd name="adj1" fmla="val 6405"/>
                            <a:gd name="adj2" fmla="val 0"/>
                          </a:avLst>
                        </a:prstGeom>
                        <a:solidFill>
                          <a:sysClr val="window" lastClr="FFFFFF">
                            <a:lumMod val="95000"/>
                          </a:sysClr>
                        </a:solidFill>
                        <a:ln w="19050" cap="flat" cmpd="sng" algn="ctr">
                          <a:noFill/>
                          <a:prstDash val="solid"/>
                          <a:miter lim="800000"/>
                        </a:ln>
                        <a:effectLst/>
                      </wps:spPr>
                      <wps:txbx>
                        <w:txbxContent>
                          <w:p w14:paraId="0B9FA766" w14:textId="77777777" w:rsidR="00082281" w:rsidRPr="00C673FB" w:rsidRDefault="00082281" w:rsidP="00C673FB">
                            <w:pPr>
                              <w:rPr>
                                <w:color w:val="13A16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E55E6" id="Rectangle 1" o:spid="_x0000_s1026" style="position:absolute;left:0;text-align:left;margin-left:-19.05pt;margin-top:22.45pt;width:579.65pt;height:59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361499,759758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" adj="-11796480,,5400" path="m471504,l7361499,r,l7361499,7126084v,260404,-211100,471504,-471504,471504l,7597588r,l,471504c,211100,211100,,471504,xe" fillcolor="#f2f2f2" stroked="f" strokeweight="1.5pt">
                <v:stroke joinstyle="miter"/>
                <v:formulas/>
                <v:path arrowok="t" o:connecttype="custom" o:connectlocs="471504,0;7361499,0;7361499,0;7361499,7126084;6889995,7597588;0,7597588;0,7597588;0,471504;471504,0" o:connectangles="0,0,0,0,0,0,0,0,0" textboxrect="0,0,7361499,7597588"/>
                <v:textbox>
                  <w:txbxContent>
                    <w:p w14:paraId="0B9FA766" w14:textId="77777777" w:rsidR="00082281" w:rsidRPr="00C673FB" w:rsidRDefault="00082281" w:rsidP="00C673FB">
                      <w:pPr>
                        <w:rPr>
                          <w:color w:val="13A167"/>
                        </w:rPr>
                      </w:pPr>
                    </w:p>
                  </w:txbxContent>
                </v:textbox>
                <w10:wrap anchorx="margin"/>
              </v:shape>
            </w:pict>
          </mc:Fallback>
        </mc:AlternateContent>
      </w:r>
      <w:r w:rsidR="005B1D6F" w:rsidRPr="00AE4D5D">
        <w:rPr>
          <w:rFonts w:ascii="Arial" w:hAnsi="Arial" w:cs="Arial"/>
          <w:b/>
          <w:bCs/>
          <w:color w:val="158E7E"/>
          <w:sz w:val="28"/>
          <w:szCs w:val="28"/>
        </w:rPr>
        <w:t xml:space="preserve">For </w:t>
      </w:r>
      <w:r w:rsidR="00661A6D" w:rsidRPr="00AE4D5D">
        <w:rPr>
          <w:rFonts w:ascii="Arial" w:hAnsi="Arial" w:cs="Arial"/>
          <w:b/>
          <w:bCs/>
          <w:color w:val="158E7E"/>
          <w:sz w:val="28"/>
          <w:szCs w:val="28"/>
        </w:rPr>
        <w:t>U</w:t>
      </w:r>
      <w:r w:rsidR="005B1D6F" w:rsidRPr="00AE4D5D">
        <w:rPr>
          <w:rFonts w:ascii="Arial" w:hAnsi="Arial" w:cs="Arial"/>
          <w:b/>
          <w:bCs/>
          <w:color w:val="158E7E"/>
          <w:sz w:val="28"/>
          <w:szCs w:val="28"/>
        </w:rPr>
        <w:t>se by</w:t>
      </w:r>
      <w:r w:rsidR="00780AFD" w:rsidRPr="00AE4D5D">
        <w:rPr>
          <w:rFonts w:ascii="Arial" w:hAnsi="Arial" w:cs="Arial"/>
          <w:b/>
          <w:bCs/>
          <w:color w:val="158E7E"/>
          <w:sz w:val="28"/>
          <w:szCs w:val="28"/>
        </w:rPr>
        <w:t xml:space="preserve"> Patients</w:t>
      </w:r>
      <w:r w:rsidR="00902AB1" w:rsidRPr="00AE4D5D">
        <w:rPr>
          <w:rFonts w:ascii="Arial" w:hAnsi="Arial" w:cs="Arial"/>
          <w:b/>
          <w:bCs/>
          <w:color w:val="158E7E"/>
          <w:sz w:val="28"/>
          <w:szCs w:val="28"/>
        </w:rPr>
        <w:t xml:space="preserve"> </w:t>
      </w:r>
      <w:r w:rsidR="005B1D6F" w:rsidRPr="00AE4D5D">
        <w:rPr>
          <w:rFonts w:ascii="Arial" w:hAnsi="Arial" w:cs="Arial"/>
          <w:b/>
          <w:bCs/>
          <w:color w:val="158E7E"/>
          <w:sz w:val="28"/>
          <w:szCs w:val="28"/>
        </w:rPr>
        <w:t xml:space="preserve">or </w:t>
      </w:r>
      <w:r w:rsidR="00780AFD" w:rsidRPr="00AE4D5D">
        <w:rPr>
          <w:rFonts w:ascii="Arial" w:hAnsi="Arial" w:cs="Arial"/>
          <w:b/>
          <w:bCs/>
          <w:color w:val="158E7E"/>
          <w:sz w:val="28"/>
          <w:szCs w:val="28"/>
        </w:rPr>
        <w:t>Caregivers</w:t>
      </w:r>
    </w:p>
    <w:p w14:paraId="411D06B0" w14:textId="7FA460BA" w:rsidR="00555A83" w:rsidRPr="00AE4D5D" w:rsidRDefault="00555A83" w:rsidP="009F4621">
      <w:pPr>
        <w:spacing w:before="160" w:line="240" w:lineRule="auto"/>
        <w:jc w:val="center"/>
        <w:rPr>
          <w:rFonts w:ascii="Arial" w:hAnsi="Arial" w:cs="Arial"/>
          <w:b/>
          <w:bCs/>
          <w:i/>
          <w:iCs/>
          <w:color w:val="00205B"/>
          <w:sz w:val="20"/>
          <w:szCs w:val="20"/>
        </w:rPr>
      </w:pPr>
      <w:r w:rsidRPr="00AE4D5D">
        <w:rPr>
          <w:rFonts w:ascii="Arial" w:hAnsi="Arial" w:cs="Arial"/>
          <w:b/>
          <w:bCs/>
          <w:i/>
          <w:iCs/>
          <w:color w:val="00205B"/>
          <w:sz w:val="20"/>
          <w:szCs w:val="20"/>
        </w:rPr>
        <w:t xml:space="preserve">About </w:t>
      </w:r>
      <w:r w:rsidR="00661A6D" w:rsidRPr="00AE4D5D">
        <w:rPr>
          <w:rFonts w:ascii="Arial" w:hAnsi="Arial" w:cs="Arial"/>
          <w:b/>
          <w:bCs/>
          <w:i/>
          <w:iCs/>
          <w:color w:val="00205B"/>
          <w:sz w:val="20"/>
          <w:szCs w:val="20"/>
        </w:rPr>
        <w:t>T</w:t>
      </w:r>
      <w:r w:rsidRPr="00AE4D5D">
        <w:rPr>
          <w:rFonts w:ascii="Arial" w:hAnsi="Arial" w:cs="Arial"/>
          <w:b/>
          <w:bCs/>
          <w:i/>
          <w:iCs/>
          <w:color w:val="00205B"/>
          <w:sz w:val="20"/>
          <w:szCs w:val="20"/>
        </w:rPr>
        <w:t>his Letter</w:t>
      </w:r>
      <w:r w:rsidR="00A71C8D">
        <w:rPr>
          <w:rFonts w:ascii="Arial" w:hAnsi="Arial" w:cs="Arial"/>
          <w:b/>
          <w:bCs/>
          <w:i/>
          <w:iCs/>
          <w:color w:val="00205B"/>
          <w:sz w:val="20"/>
          <w:szCs w:val="20"/>
        </w:rPr>
        <w:t xml:space="preserve"> Template</w:t>
      </w:r>
    </w:p>
    <w:p w14:paraId="2E6B1AB6" w14:textId="40EB96F4" w:rsidR="005C516D" w:rsidRPr="00AE4D5D" w:rsidRDefault="00D53894"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 xml:space="preserve">This letter is a guide to help you ask your insurance company to approve ISEMBYLD after </w:t>
      </w:r>
      <w:r w:rsidR="003E01C9" w:rsidRPr="00AE4D5D">
        <w:rPr>
          <w:rFonts w:ascii="Arial" w:hAnsi="Arial" w:cs="Arial"/>
          <w:i/>
          <w:iCs/>
          <w:color w:val="00205B"/>
          <w:sz w:val="20"/>
          <w:szCs w:val="20"/>
        </w:rPr>
        <w:t>your coverage was first denied</w:t>
      </w:r>
      <w:r w:rsidRPr="00AE4D5D">
        <w:rPr>
          <w:rFonts w:ascii="Arial" w:hAnsi="Arial" w:cs="Arial"/>
          <w:i/>
          <w:iCs/>
          <w:color w:val="00205B"/>
          <w:sz w:val="20"/>
          <w:szCs w:val="20"/>
        </w:rPr>
        <w:t>.</w:t>
      </w:r>
      <w:r w:rsidR="008D647C" w:rsidRPr="00AE4D5D">
        <w:rPr>
          <w:rFonts w:ascii="Arial" w:hAnsi="Arial" w:cs="Arial"/>
          <w:sz w:val="20"/>
          <w:szCs w:val="20"/>
        </w:rPr>
        <w:t xml:space="preserve"> </w:t>
      </w:r>
      <w:r w:rsidR="008D647C" w:rsidRPr="00AE4D5D">
        <w:rPr>
          <w:rFonts w:ascii="Arial" w:hAnsi="Arial" w:cs="Arial"/>
          <w:i/>
          <w:iCs/>
          <w:color w:val="00205B"/>
          <w:sz w:val="20"/>
          <w:szCs w:val="20"/>
        </w:rPr>
        <w:t xml:space="preserve">It helps the reviewer understand how </w:t>
      </w:r>
      <w:r w:rsidR="004D63D2" w:rsidRPr="00AE4D5D">
        <w:rPr>
          <w:rFonts w:ascii="Arial" w:hAnsi="Arial" w:cs="Arial"/>
          <w:i/>
          <w:iCs/>
          <w:color w:val="00205B"/>
          <w:sz w:val="20"/>
          <w:szCs w:val="20"/>
        </w:rPr>
        <w:t>Spinal Muscular Atrophy (SMA)</w:t>
      </w:r>
      <w:r w:rsidR="008D647C" w:rsidRPr="00AE4D5D">
        <w:rPr>
          <w:rFonts w:ascii="Arial" w:hAnsi="Arial" w:cs="Arial"/>
          <w:i/>
          <w:iCs/>
          <w:color w:val="00205B"/>
          <w:sz w:val="20"/>
          <w:szCs w:val="20"/>
        </w:rPr>
        <w:t xml:space="preserve"> affects daily life.</w:t>
      </w:r>
      <w:r w:rsidRPr="00AE4D5D">
        <w:rPr>
          <w:rFonts w:ascii="Arial" w:hAnsi="Arial" w:cs="Arial"/>
          <w:i/>
          <w:iCs/>
          <w:color w:val="00205B"/>
          <w:sz w:val="20"/>
          <w:szCs w:val="20"/>
        </w:rPr>
        <w:t xml:space="preserve"> </w:t>
      </w:r>
      <w:r w:rsidR="005C516D" w:rsidRPr="00AE4D5D">
        <w:rPr>
          <w:rFonts w:ascii="Arial" w:hAnsi="Arial" w:cs="Arial"/>
          <w:i/>
          <w:iCs/>
          <w:color w:val="00205B"/>
          <w:sz w:val="20"/>
          <w:szCs w:val="20"/>
        </w:rPr>
        <w:t xml:space="preserve">An initial denial is common for medicines used to treat </w:t>
      </w:r>
      <w:r w:rsidR="004D63D2" w:rsidRPr="00AE4D5D">
        <w:rPr>
          <w:rFonts w:ascii="Arial" w:hAnsi="Arial" w:cs="Arial"/>
          <w:i/>
          <w:iCs/>
          <w:color w:val="00205B"/>
          <w:sz w:val="20"/>
          <w:szCs w:val="20"/>
        </w:rPr>
        <w:t>SMA</w:t>
      </w:r>
      <w:r w:rsidR="005C516D" w:rsidRPr="00AE4D5D">
        <w:rPr>
          <w:rFonts w:ascii="Arial" w:hAnsi="Arial" w:cs="Arial"/>
          <w:i/>
          <w:iCs/>
          <w:color w:val="00205B"/>
          <w:sz w:val="20"/>
          <w:szCs w:val="20"/>
        </w:rPr>
        <w:t xml:space="preserve">. Appeals can be successful when more information is reviewed. </w:t>
      </w:r>
      <w:r w:rsidRPr="00AE4D5D">
        <w:rPr>
          <w:rFonts w:ascii="Arial" w:hAnsi="Arial" w:cs="Arial"/>
          <w:i/>
          <w:iCs/>
          <w:color w:val="00205B"/>
          <w:sz w:val="20"/>
          <w:szCs w:val="20"/>
        </w:rPr>
        <w:t xml:space="preserve">You may </w:t>
      </w:r>
      <w:r w:rsidR="0056334E" w:rsidRPr="00AE4D5D">
        <w:rPr>
          <w:rFonts w:ascii="Arial" w:hAnsi="Arial" w:cs="Arial"/>
          <w:i/>
          <w:iCs/>
          <w:color w:val="00205B"/>
          <w:sz w:val="20"/>
          <w:szCs w:val="20"/>
        </w:rPr>
        <w:t xml:space="preserve">write </w:t>
      </w:r>
      <w:r w:rsidRPr="00AE4D5D">
        <w:rPr>
          <w:rFonts w:ascii="Arial" w:hAnsi="Arial" w:cs="Arial"/>
          <w:i/>
          <w:iCs/>
          <w:color w:val="00205B"/>
          <w:sz w:val="20"/>
          <w:szCs w:val="20"/>
        </w:rPr>
        <w:t>anything you feel is important. This letter is your chance to share your</w:t>
      </w:r>
      <w:r w:rsidR="00825E5F" w:rsidRPr="00AE4D5D">
        <w:rPr>
          <w:rFonts w:ascii="Arial" w:hAnsi="Arial" w:cs="Arial"/>
          <w:i/>
          <w:iCs/>
          <w:color w:val="00205B"/>
          <w:sz w:val="20"/>
          <w:szCs w:val="20"/>
        </w:rPr>
        <w:t xml:space="preserve"> story</w:t>
      </w:r>
      <w:r w:rsidRPr="00AE4D5D">
        <w:rPr>
          <w:rFonts w:ascii="Arial" w:hAnsi="Arial" w:cs="Arial"/>
          <w:i/>
          <w:iCs/>
          <w:color w:val="00205B"/>
          <w:sz w:val="20"/>
          <w:szCs w:val="20"/>
        </w:rPr>
        <w:t xml:space="preserve"> or your child’s story and explain why ISEMBYLD is needed. </w:t>
      </w:r>
    </w:p>
    <w:p w14:paraId="39BC4344" w14:textId="08A7F4E8" w:rsidR="00C673FB" w:rsidRPr="00AE4D5D" w:rsidRDefault="00D53894"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This letter does not replace medical documents sent by your doctor.</w:t>
      </w:r>
      <w:r w:rsidR="00ED6E3F" w:rsidRPr="00AE4D5D">
        <w:rPr>
          <w:rFonts w:ascii="Arial" w:hAnsi="Arial" w:cs="Arial"/>
          <w:i/>
          <w:iCs/>
          <w:color w:val="00205B"/>
          <w:sz w:val="20"/>
          <w:szCs w:val="20"/>
        </w:rPr>
        <w:t xml:space="preserve"> </w:t>
      </w:r>
      <w:r w:rsidR="00E53019" w:rsidRPr="00AE4D5D">
        <w:rPr>
          <w:rFonts w:ascii="Arial" w:hAnsi="Arial" w:cs="Arial"/>
          <w:i/>
          <w:iCs/>
          <w:color w:val="00205B"/>
          <w:sz w:val="20"/>
          <w:szCs w:val="20"/>
        </w:rPr>
        <w:t xml:space="preserve">Your doctor will usually send their own appeal with medical records. It is important to let your doctor’s office know about the denial and ask them to work on the appeal so everything can be sent together. </w:t>
      </w:r>
    </w:p>
    <w:p w14:paraId="5C0E6CAD" w14:textId="290AE88E" w:rsidR="004A762E" w:rsidRPr="00AE4D5D" w:rsidRDefault="00D53894"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 xml:space="preserve">Some parts of this letter appear in </w:t>
      </w:r>
      <w:r w:rsidRPr="00AE4D5D">
        <w:rPr>
          <w:rFonts w:ascii="Arial" w:hAnsi="Arial" w:cs="Arial"/>
          <w:b/>
          <w:bCs/>
          <w:i/>
          <w:iCs/>
          <w:color w:val="158E7E"/>
          <w:sz w:val="20"/>
          <w:szCs w:val="20"/>
        </w:rPr>
        <w:t>[bold green brackets]</w:t>
      </w:r>
      <w:r w:rsidRPr="00AE4D5D">
        <w:rPr>
          <w:rFonts w:ascii="Arial" w:hAnsi="Arial" w:cs="Arial"/>
          <w:i/>
          <w:iCs/>
          <w:color w:val="158E7E"/>
          <w:sz w:val="20"/>
          <w:szCs w:val="20"/>
        </w:rPr>
        <w:t xml:space="preserve">. </w:t>
      </w:r>
      <w:r w:rsidRPr="00AE4D5D">
        <w:rPr>
          <w:rFonts w:ascii="Arial" w:hAnsi="Arial" w:cs="Arial"/>
          <w:i/>
          <w:iCs/>
          <w:color w:val="00205B"/>
          <w:sz w:val="20"/>
          <w:szCs w:val="20"/>
        </w:rPr>
        <w:t xml:space="preserve">Replace each green section with your own information. If something does not apply to you, you </w:t>
      </w:r>
      <w:r w:rsidR="00163370" w:rsidRPr="00AE4D5D">
        <w:rPr>
          <w:rFonts w:ascii="Arial" w:hAnsi="Arial" w:cs="Arial"/>
          <w:i/>
          <w:iCs/>
          <w:color w:val="00205B"/>
          <w:sz w:val="20"/>
          <w:szCs w:val="20"/>
        </w:rPr>
        <w:t xml:space="preserve">should </w:t>
      </w:r>
      <w:r w:rsidRPr="00AE4D5D">
        <w:rPr>
          <w:rFonts w:ascii="Arial" w:hAnsi="Arial" w:cs="Arial"/>
          <w:i/>
          <w:iCs/>
          <w:color w:val="00205B"/>
          <w:sz w:val="20"/>
          <w:szCs w:val="20"/>
        </w:rPr>
        <w:t>remove it</w:t>
      </w:r>
      <w:r w:rsidR="00B62C4A" w:rsidRPr="00AE4D5D">
        <w:rPr>
          <w:rFonts w:ascii="Arial" w:hAnsi="Arial" w:cs="Arial"/>
          <w:i/>
          <w:iCs/>
          <w:color w:val="00205B"/>
          <w:sz w:val="20"/>
          <w:szCs w:val="20"/>
        </w:rPr>
        <w:t>.</w:t>
      </w:r>
    </w:p>
    <w:p w14:paraId="22451066" w14:textId="3B2436AA" w:rsidR="003274C2" w:rsidRPr="00AE4D5D" w:rsidRDefault="003274C2"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This first page is for information only. Do not include it when you send your appeal letter to your insurance company.</w:t>
      </w:r>
      <w:r w:rsidR="007F618E" w:rsidRPr="00AE4D5D">
        <w:rPr>
          <w:rFonts w:ascii="Arial" w:hAnsi="Arial" w:cs="Arial"/>
          <w:sz w:val="20"/>
          <w:szCs w:val="20"/>
        </w:rPr>
        <w:t xml:space="preserve"> </w:t>
      </w:r>
      <w:r w:rsidR="007F618E" w:rsidRPr="00AE4D5D">
        <w:rPr>
          <w:rFonts w:ascii="Arial" w:hAnsi="Arial" w:cs="Arial"/>
          <w:i/>
          <w:iCs/>
          <w:color w:val="00205B"/>
          <w:sz w:val="20"/>
          <w:szCs w:val="20"/>
        </w:rPr>
        <w:t>Start your appeal with the lette</w:t>
      </w:r>
      <w:r w:rsidR="007F618E" w:rsidRPr="0081394A">
        <w:rPr>
          <w:rFonts w:ascii="Arial" w:hAnsi="Arial" w:cs="Arial"/>
          <w:i/>
          <w:iCs/>
          <w:color w:val="00205B"/>
          <w:sz w:val="20"/>
          <w:szCs w:val="20"/>
        </w:rPr>
        <w:t>r</w:t>
      </w:r>
      <w:r w:rsidR="00A71C8D" w:rsidRPr="0081394A">
        <w:rPr>
          <w:rFonts w:ascii="Arial" w:hAnsi="Arial" w:cs="Arial"/>
          <w:i/>
          <w:iCs/>
          <w:color w:val="00205B"/>
          <w:sz w:val="20"/>
          <w:szCs w:val="20"/>
        </w:rPr>
        <w:t xml:space="preserve"> of </w:t>
      </w:r>
      <w:r w:rsidR="00412FFE">
        <w:rPr>
          <w:rFonts w:ascii="Arial" w:hAnsi="Arial" w:cs="Arial"/>
          <w:i/>
          <w:iCs/>
          <w:color w:val="00205B"/>
          <w:sz w:val="20"/>
          <w:szCs w:val="20"/>
        </w:rPr>
        <w:t>a</w:t>
      </w:r>
      <w:r w:rsidR="00A71C8D" w:rsidRPr="0081394A">
        <w:rPr>
          <w:rFonts w:ascii="Arial" w:hAnsi="Arial" w:cs="Arial"/>
          <w:i/>
          <w:iCs/>
          <w:color w:val="00205B"/>
          <w:sz w:val="20"/>
          <w:szCs w:val="20"/>
        </w:rPr>
        <w:t xml:space="preserve">ppeal </w:t>
      </w:r>
      <w:r w:rsidR="00412FFE">
        <w:rPr>
          <w:rFonts w:ascii="Arial" w:hAnsi="Arial" w:cs="Arial"/>
          <w:i/>
          <w:iCs/>
          <w:color w:val="00205B"/>
          <w:sz w:val="20"/>
          <w:szCs w:val="20"/>
        </w:rPr>
        <w:t>t</w:t>
      </w:r>
      <w:r w:rsidR="00A71C8D" w:rsidRPr="0081394A">
        <w:rPr>
          <w:rFonts w:ascii="Arial" w:hAnsi="Arial" w:cs="Arial"/>
          <w:i/>
          <w:iCs/>
          <w:color w:val="00205B"/>
          <w:sz w:val="20"/>
          <w:szCs w:val="20"/>
        </w:rPr>
        <w:t>emplate for</w:t>
      </w:r>
      <w:r w:rsidR="0081394A">
        <w:rPr>
          <w:rFonts w:ascii="Arial" w:hAnsi="Arial" w:cs="Arial"/>
          <w:i/>
          <w:iCs/>
          <w:color w:val="00205B"/>
          <w:sz w:val="20"/>
          <w:szCs w:val="20"/>
        </w:rPr>
        <w:t xml:space="preserve"> ISEMBYLD</w:t>
      </w:r>
      <w:r w:rsidR="00A71C8D" w:rsidRPr="00EC3D38">
        <w:rPr>
          <w:i/>
          <w:iCs/>
        </w:rPr>
        <w:t xml:space="preserve"> </w:t>
      </w:r>
      <w:r w:rsidR="007F618E" w:rsidRPr="00AE4D5D">
        <w:rPr>
          <w:rFonts w:ascii="Arial" w:hAnsi="Arial" w:cs="Arial"/>
          <w:i/>
          <w:iCs/>
          <w:color w:val="00205B"/>
          <w:sz w:val="20"/>
          <w:szCs w:val="20"/>
        </w:rPr>
        <w:t>on the next page.</w:t>
      </w:r>
    </w:p>
    <w:p w14:paraId="38E68D0A" w14:textId="42561B9A" w:rsidR="005C53B2" w:rsidRPr="00AE4D5D" w:rsidRDefault="005C53B2" w:rsidP="009F4621">
      <w:pPr>
        <w:spacing w:after="120" w:line="240" w:lineRule="auto"/>
        <w:ind w:right="-810"/>
        <w:rPr>
          <w:rFonts w:ascii="Arial" w:hAnsi="Arial" w:cs="Arial"/>
          <w:b/>
          <w:bCs/>
          <w:color w:val="01225C"/>
          <w:sz w:val="20"/>
          <w:szCs w:val="20"/>
        </w:rPr>
      </w:pPr>
      <w:r w:rsidRPr="00AE4D5D">
        <w:rPr>
          <w:rFonts w:ascii="Arial" w:hAnsi="Arial" w:cs="Arial"/>
          <w:b/>
          <w:bCs/>
          <w:color w:val="01225C"/>
          <w:sz w:val="20"/>
          <w:szCs w:val="20"/>
        </w:rPr>
        <w:t>INDICATION &amp; IMPORTANT SAFETY INFORMATION</w:t>
      </w:r>
    </w:p>
    <w:p w14:paraId="2CA108D8"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What is ISEMBYLD (</w:t>
      </w:r>
      <w:proofErr w:type="spellStart"/>
      <w:r w:rsidRPr="00AE4D5D">
        <w:rPr>
          <w:rFonts w:ascii="Arial" w:hAnsi="Arial" w:cs="Arial"/>
          <w:b/>
          <w:bCs/>
          <w:color w:val="01225C"/>
          <w:sz w:val="20"/>
          <w:szCs w:val="20"/>
        </w:rPr>
        <w:t>apitegromab-mstn</w:t>
      </w:r>
      <w:proofErr w:type="spellEnd"/>
      <w:r w:rsidRPr="00AE4D5D">
        <w:rPr>
          <w:rFonts w:ascii="Arial" w:hAnsi="Arial" w:cs="Arial"/>
          <w:b/>
          <w:bCs/>
          <w:color w:val="01225C"/>
          <w:sz w:val="20"/>
          <w:szCs w:val="20"/>
        </w:rPr>
        <w:t>)?</w:t>
      </w:r>
    </w:p>
    <w:p w14:paraId="38DD21F5" w14:textId="77777777" w:rsidR="00233DAE" w:rsidRPr="00AE4D5D" w:rsidRDefault="00233DAE" w:rsidP="009F4621">
      <w:pPr>
        <w:spacing w:after="120" w:line="240" w:lineRule="auto"/>
        <w:rPr>
          <w:rFonts w:ascii="Arial" w:hAnsi="Arial" w:cs="Arial"/>
          <w:color w:val="01225C"/>
          <w:sz w:val="20"/>
          <w:szCs w:val="20"/>
        </w:rPr>
      </w:pPr>
      <w:r w:rsidRPr="00AE4D5D">
        <w:rPr>
          <w:rFonts w:ascii="Arial" w:hAnsi="Arial" w:cs="Arial"/>
          <w:color w:val="01225C"/>
          <w:sz w:val="20"/>
          <w:szCs w:val="20"/>
        </w:rPr>
        <w:t>ISEMBYLD is a prescription medicine used to treat spinal muscular atrophy (SMA) in adults and children 2 years of age and older who are currently receiving a survival motor neuron 2 (SMN2) targeted treatment.</w:t>
      </w:r>
    </w:p>
    <w:p w14:paraId="166C8587"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IMPORTANT SAFETY INFORMATION</w:t>
      </w:r>
    </w:p>
    <w:p w14:paraId="5C4B577F" w14:textId="2A889636"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 xml:space="preserve">Before taking ISEMBYLD, tell your healthcare provider about </w:t>
      </w:r>
      <w:proofErr w:type="gramStart"/>
      <w:r w:rsidRPr="00AE4D5D">
        <w:rPr>
          <w:rFonts w:ascii="Arial" w:hAnsi="Arial" w:cs="Arial"/>
          <w:b/>
          <w:bCs/>
          <w:color w:val="01225C"/>
          <w:sz w:val="20"/>
          <w:szCs w:val="20"/>
        </w:rPr>
        <w:t>all of</w:t>
      </w:r>
      <w:proofErr w:type="gramEnd"/>
      <w:r w:rsidRPr="00AE4D5D">
        <w:rPr>
          <w:rFonts w:ascii="Arial" w:hAnsi="Arial" w:cs="Arial"/>
          <w:b/>
          <w:bCs/>
          <w:color w:val="01225C"/>
          <w:sz w:val="20"/>
          <w:szCs w:val="20"/>
        </w:rPr>
        <w:t xml:space="preserve"> your medical conditions, including if you:</w:t>
      </w:r>
    </w:p>
    <w:p w14:paraId="5168799A" w14:textId="3850CC12" w:rsidR="00233DAE" w:rsidRPr="00AE4D5D" w:rsidRDefault="00233DAE" w:rsidP="00470958">
      <w:pPr>
        <w:pStyle w:val="ListParagraph"/>
        <w:numPr>
          <w:ilvl w:val="0"/>
          <w:numId w:val="14"/>
        </w:numPr>
        <w:spacing w:line="240" w:lineRule="auto"/>
        <w:ind w:left="360"/>
        <w:rPr>
          <w:rFonts w:ascii="Arial" w:hAnsi="Arial" w:cs="Arial"/>
          <w:color w:val="01225C"/>
          <w:sz w:val="20"/>
          <w:szCs w:val="20"/>
        </w:rPr>
      </w:pPr>
      <w:r w:rsidRPr="00AE4D5D">
        <w:rPr>
          <w:rFonts w:ascii="Arial" w:hAnsi="Arial" w:cs="Arial"/>
          <w:color w:val="01225C"/>
          <w:sz w:val="20"/>
          <w:szCs w:val="20"/>
        </w:rPr>
        <w:t>have a history of low bone density or bone fractures</w:t>
      </w:r>
    </w:p>
    <w:p w14:paraId="300DFA50" w14:textId="4793E720" w:rsidR="00233DAE" w:rsidRPr="00AE4D5D" w:rsidRDefault="00233DAE" w:rsidP="00470958">
      <w:pPr>
        <w:pStyle w:val="ListParagraph"/>
        <w:numPr>
          <w:ilvl w:val="0"/>
          <w:numId w:val="14"/>
        </w:numPr>
        <w:spacing w:line="240" w:lineRule="auto"/>
        <w:ind w:left="360"/>
        <w:rPr>
          <w:rFonts w:ascii="Arial" w:hAnsi="Arial" w:cs="Arial"/>
          <w:color w:val="01225C"/>
          <w:sz w:val="20"/>
          <w:szCs w:val="20"/>
        </w:rPr>
      </w:pPr>
      <w:r w:rsidRPr="00AE4D5D">
        <w:rPr>
          <w:rFonts w:ascii="Arial" w:hAnsi="Arial" w:cs="Arial"/>
          <w:color w:val="01225C"/>
          <w:sz w:val="20"/>
          <w:szCs w:val="20"/>
        </w:rPr>
        <w:t>are pregnant or plan to become pregnant. If you are pregnant or are planning to become pregnant, ask your healthcare provider for advice before taking this medicine. It is not known if ISEMBYLD will harm your unborn baby. Tell your healthcare provider right away if you become pregnant during treatment with ISEMBYLD</w:t>
      </w:r>
    </w:p>
    <w:p w14:paraId="2348A216" w14:textId="54C08F8B" w:rsidR="00233DAE" w:rsidRPr="00AE4D5D" w:rsidRDefault="00233DAE" w:rsidP="009F4621">
      <w:pPr>
        <w:pStyle w:val="ListParagraph"/>
        <w:numPr>
          <w:ilvl w:val="0"/>
          <w:numId w:val="14"/>
        </w:numPr>
        <w:spacing w:after="120" w:line="240" w:lineRule="auto"/>
        <w:ind w:left="360"/>
        <w:rPr>
          <w:rFonts w:ascii="Arial" w:hAnsi="Arial" w:cs="Arial"/>
          <w:color w:val="01225C"/>
          <w:sz w:val="20"/>
          <w:szCs w:val="20"/>
        </w:rPr>
      </w:pPr>
      <w:r w:rsidRPr="00AE4D5D">
        <w:rPr>
          <w:rFonts w:ascii="Arial" w:hAnsi="Arial" w:cs="Arial"/>
          <w:color w:val="01225C"/>
          <w:sz w:val="20"/>
          <w:szCs w:val="20"/>
        </w:rPr>
        <w:t>are breastfeeding or plan to breastfeed. It is not known if ISEMBYLD passes into breast milk. Talk to your healthcare provider about the best way to feed your baby while on treatment with ISEMBYLD</w:t>
      </w:r>
    </w:p>
    <w:p w14:paraId="347EE35C"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 xml:space="preserve">Tell your healthcare provider about all the medicines you take, </w:t>
      </w:r>
      <w:r w:rsidRPr="00AE4D5D">
        <w:rPr>
          <w:rFonts w:ascii="Arial" w:hAnsi="Arial" w:cs="Arial"/>
          <w:color w:val="01225C"/>
          <w:sz w:val="20"/>
          <w:szCs w:val="20"/>
        </w:rPr>
        <w:t>including prescription and over-the-counter medicines, vitamins, and herbal supplements. Keep a list of them to show your healthcare provider, including your pharmacist, when you get a new medicine.</w:t>
      </w:r>
    </w:p>
    <w:p w14:paraId="02E51133"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What are the possible side effects of ISEMBYLD?</w:t>
      </w:r>
    </w:p>
    <w:p w14:paraId="28D17DA9" w14:textId="68A1DFFF" w:rsidR="00233DAE" w:rsidRPr="00AE4D5D" w:rsidRDefault="00233DAE" w:rsidP="009F4621">
      <w:pPr>
        <w:pStyle w:val="ListParagraph"/>
        <w:numPr>
          <w:ilvl w:val="0"/>
          <w:numId w:val="15"/>
        </w:numPr>
        <w:spacing w:after="120" w:line="240" w:lineRule="auto"/>
        <w:ind w:left="360"/>
        <w:rPr>
          <w:rFonts w:ascii="Arial" w:hAnsi="Arial" w:cs="Arial"/>
          <w:b/>
          <w:bCs/>
          <w:color w:val="01225C"/>
          <w:sz w:val="20"/>
          <w:szCs w:val="20"/>
        </w:rPr>
      </w:pPr>
      <w:r w:rsidRPr="00AE4D5D">
        <w:rPr>
          <w:rFonts w:ascii="Arial" w:hAnsi="Arial" w:cs="Arial"/>
          <w:b/>
          <w:bCs/>
          <w:color w:val="01225C"/>
          <w:sz w:val="20"/>
          <w:szCs w:val="20"/>
        </w:rPr>
        <w:t xml:space="preserve">Fractures. </w:t>
      </w:r>
      <w:r w:rsidRPr="00AE4D5D">
        <w:rPr>
          <w:rFonts w:ascii="Arial" w:hAnsi="Arial" w:cs="Arial"/>
          <w:color w:val="01225C"/>
          <w:sz w:val="20"/>
          <w:szCs w:val="20"/>
        </w:rPr>
        <w:t>Treatment with ISEMBYLD may increase the risk of bone fractures. Bone fractures may happen with or without a fall or other injury. Your healthcare provider may stop treatment with ISEMBYLD if you experience a bone fracture during treatment</w:t>
      </w:r>
    </w:p>
    <w:p w14:paraId="07CE95B7"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The most common side effects of ISEMBYLD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33DAE" w:rsidRPr="00AE4D5D" w14:paraId="522E3F7C" w14:textId="77777777" w:rsidTr="00470958">
        <w:tc>
          <w:tcPr>
            <w:tcW w:w="4675" w:type="dxa"/>
          </w:tcPr>
          <w:p w14:paraId="7514D4DD" w14:textId="4450CE86" w:rsidR="00233DAE" w:rsidRPr="00AE4D5D" w:rsidRDefault="00233DAE" w:rsidP="00470958">
            <w:pPr>
              <w:pStyle w:val="ListParagraph"/>
              <w:numPr>
                <w:ilvl w:val="0"/>
                <w:numId w:val="15"/>
              </w:numPr>
              <w:ind w:left="701"/>
              <w:rPr>
                <w:rFonts w:ascii="Arial" w:hAnsi="Arial" w:cs="Arial"/>
                <w:color w:val="01225C"/>
                <w:sz w:val="20"/>
                <w:szCs w:val="20"/>
              </w:rPr>
            </w:pPr>
            <w:r w:rsidRPr="00AE4D5D">
              <w:rPr>
                <w:rFonts w:ascii="Arial" w:hAnsi="Arial" w:cs="Arial"/>
                <w:color w:val="01225C"/>
                <w:sz w:val="20"/>
                <w:szCs w:val="20"/>
              </w:rPr>
              <w:t>upper respiratory infections</w:t>
            </w:r>
          </w:p>
          <w:p w14:paraId="604B923C" w14:textId="32976545" w:rsidR="00233DAE" w:rsidRPr="00AE4D5D" w:rsidRDefault="00233DAE" w:rsidP="00470958">
            <w:pPr>
              <w:pStyle w:val="ListParagraph"/>
              <w:numPr>
                <w:ilvl w:val="0"/>
                <w:numId w:val="15"/>
              </w:numPr>
              <w:ind w:left="701"/>
              <w:rPr>
                <w:rFonts w:ascii="Arial" w:hAnsi="Arial" w:cs="Arial"/>
                <w:color w:val="01225C"/>
                <w:sz w:val="20"/>
                <w:szCs w:val="20"/>
              </w:rPr>
            </w:pPr>
            <w:r w:rsidRPr="00AE4D5D">
              <w:rPr>
                <w:rFonts w:ascii="Arial" w:hAnsi="Arial" w:cs="Arial"/>
                <w:color w:val="01225C"/>
                <w:sz w:val="20"/>
                <w:szCs w:val="20"/>
              </w:rPr>
              <w:t>vomiting</w:t>
            </w:r>
          </w:p>
          <w:p w14:paraId="170F68F2" w14:textId="6E157DA5" w:rsidR="00233DAE" w:rsidRPr="00AE4D5D" w:rsidRDefault="00233DAE" w:rsidP="00470958">
            <w:pPr>
              <w:pStyle w:val="ListParagraph"/>
              <w:numPr>
                <w:ilvl w:val="0"/>
                <w:numId w:val="15"/>
              </w:numPr>
              <w:ind w:left="701"/>
              <w:rPr>
                <w:rFonts w:ascii="Arial" w:hAnsi="Arial" w:cs="Arial"/>
                <w:b/>
                <w:bCs/>
                <w:color w:val="01225C"/>
                <w:sz w:val="20"/>
                <w:szCs w:val="20"/>
              </w:rPr>
            </w:pPr>
            <w:r w:rsidRPr="00AE4D5D">
              <w:rPr>
                <w:rFonts w:ascii="Arial" w:hAnsi="Arial" w:cs="Arial"/>
                <w:color w:val="01225C"/>
                <w:sz w:val="20"/>
                <w:szCs w:val="20"/>
              </w:rPr>
              <w:t>cough</w:t>
            </w:r>
          </w:p>
        </w:tc>
        <w:tc>
          <w:tcPr>
            <w:tcW w:w="4675" w:type="dxa"/>
          </w:tcPr>
          <w:p w14:paraId="11D3961B" w14:textId="789240D7" w:rsidR="00233DAE" w:rsidRPr="00AE4D5D"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viral infection</w:t>
            </w:r>
          </w:p>
          <w:p w14:paraId="7D325076" w14:textId="785168A2" w:rsidR="00233DAE" w:rsidRPr="00AE4D5D"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headache</w:t>
            </w:r>
          </w:p>
          <w:p w14:paraId="0E45CA16" w14:textId="7A9AE388" w:rsidR="00233DAE" w:rsidRPr="00AE4D5D"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stomach flu (gastroenteritis)</w:t>
            </w:r>
          </w:p>
          <w:p w14:paraId="4539B6FF" w14:textId="7217039B" w:rsidR="00233DAE" w:rsidRPr="00AE4D5D"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sore throat (pharyngitis)</w:t>
            </w:r>
          </w:p>
        </w:tc>
      </w:tr>
    </w:tbl>
    <w:p w14:paraId="7DD7F6F7" w14:textId="77777777" w:rsidR="00233DAE" w:rsidRPr="00AE4D5D" w:rsidRDefault="00233DAE" w:rsidP="009F4621">
      <w:pPr>
        <w:spacing w:before="120" w:after="120" w:line="240" w:lineRule="auto"/>
        <w:rPr>
          <w:rFonts w:ascii="Arial" w:hAnsi="Arial" w:cs="Arial"/>
          <w:color w:val="01225C"/>
          <w:sz w:val="20"/>
          <w:szCs w:val="20"/>
        </w:rPr>
      </w:pPr>
      <w:r w:rsidRPr="00AE4D5D">
        <w:rPr>
          <w:rFonts w:ascii="Arial" w:hAnsi="Arial" w:cs="Arial"/>
          <w:color w:val="01225C"/>
          <w:sz w:val="20"/>
          <w:szCs w:val="20"/>
        </w:rPr>
        <w:t xml:space="preserve">These are not </w:t>
      </w:r>
      <w:proofErr w:type="gramStart"/>
      <w:r w:rsidRPr="00AE4D5D">
        <w:rPr>
          <w:rFonts w:ascii="Arial" w:hAnsi="Arial" w:cs="Arial"/>
          <w:color w:val="01225C"/>
          <w:sz w:val="20"/>
          <w:szCs w:val="20"/>
        </w:rPr>
        <w:t>all of</w:t>
      </w:r>
      <w:proofErr w:type="gramEnd"/>
      <w:r w:rsidRPr="00AE4D5D">
        <w:rPr>
          <w:rFonts w:ascii="Arial" w:hAnsi="Arial" w:cs="Arial"/>
          <w:color w:val="01225C"/>
          <w:sz w:val="20"/>
          <w:szCs w:val="20"/>
        </w:rPr>
        <w:t xml:space="preserve"> the possible side effects of ISEMBYLD. Call your healthcare provider for medical advice about side effects.</w:t>
      </w:r>
    </w:p>
    <w:p w14:paraId="612A4C94" w14:textId="37B289EA"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 xml:space="preserve">You are encouraged to report negative side effects of prescription drugs to the FDA. Visit </w:t>
      </w:r>
      <w:hyperlink r:id="rId8" w:history="1">
        <w:r w:rsidRPr="00AE4D5D">
          <w:rPr>
            <w:rStyle w:val="Hyperlink"/>
            <w:rFonts w:ascii="Arial" w:hAnsi="Arial" w:cs="Arial"/>
            <w:b/>
            <w:bCs/>
            <w:color w:val="002060"/>
            <w:sz w:val="20"/>
            <w:szCs w:val="20"/>
          </w:rPr>
          <w:t>http://www.fda.gov/medwatch</w:t>
        </w:r>
      </w:hyperlink>
      <w:r w:rsidRPr="00AE4D5D">
        <w:rPr>
          <w:rFonts w:ascii="Arial" w:hAnsi="Arial" w:cs="Arial"/>
          <w:b/>
          <w:bCs/>
          <w:color w:val="01225C"/>
          <w:sz w:val="20"/>
          <w:szCs w:val="20"/>
        </w:rPr>
        <w:t xml:space="preserve"> or call 1-800-FDA-1088.</w:t>
      </w:r>
    </w:p>
    <w:p w14:paraId="2275763D" w14:textId="329F4FF8" w:rsidR="00A07700" w:rsidRPr="00AE4D5D" w:rsidRDefault="007C4851" w:rsidP="009F4621">
      <w:pPr>
        <w:pStyle w:val="NoSpacing"/>
        <w:spacing w:after="120"/>
        <w:rPr>
          <w:rFonts w:ascii="Arial" w:hAnsi="Arial" w:cs="Arial"/>
          <w:b/>
          <w:bCs/>
          <w:color w:val="002060"/>
          <w:sz w:val="20"/>
          <w:szCs w:val="20"/>
        </w:rPr>
      </w:pPr>
      <w:r w:rsidRPr="00AE4D5D">
        <w:rPr>
          <w:rFonts w:ascii="Arial" w:hAnsi="Arial" w:cs="Arial"/>
          <w:noProof/>
        </w:rPr>
        <w:drawing>
          <wp:anchor distT="0" distB="0" distL="114300" distR="114300" simplePos="0" relativeHeight="251658241" behindDoc="0" locked="0" layoutInCell="1" allowOverlap="1" wp14:anchorId="7FC63DAB" wp14:editId="3B8BBFBD">
            <wp:simplePos x="0" y="0"/>
            <wp:positionH relativeFrom="margin">
              <wp:posOffset>5103495</wp:posOffset>
            </wp:positionH>
            <wp:positionV relativeFrom="paragraph">
              <wp:posOffset>168748</wp:posOffset>
            </wp:positionV>
            <wp:extent cx="1574165" cy="656590"/>
            <wp:effectExtent l="0" t="0" r="635" b="3810"/>
            <wp:wrapNone/>
            <wp:docPr id="18557116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11696"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574165" cy="656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3DAE" w:rsidRPr="00AE4D5D">
        <w:rPr>
          <w:rFonts w:ascii="Arial" w:hAnsi="Arial" w:cs="Arial"/>
          <w:b/>
          <w:bCs/>
          <w:color w:val="002060"/>
          <w:sz w:val="20"/>
          <w:szCs w:val="20"/>
        </w:rPr>
        <w:t xml:space="preserve">Please see full </w:t>
      </w:r>
      <w:hyperlink r:id="rId10" w:history="1">
        <w:r w:rsidR="00233DAE" w:rsidRPr="00AE4D5D">
          <w:rPr>
            <w:rStyle w:val="Hyperlink"/>
            <w:rFonts w:ascii="Arial" w:hAnsi="Arial" w:cs="Arial"/>
            <w:b/>
            <w:bCs/>
            <w:color w:val="002060"/>
            <w:sz w:val="20"/>
            <w:szCs w:val="20"/>
          </w:rPr>
          <w:t>Prescribing Information</w:t>
        </w:r>
      </w:hyperlink>
      <w:r w:rsidR="00233DAE" w:rsidRPr="00AE4D5D">
        <w:rPr>
          <w:rFonts w:ascii="Arial" w:hAnsi="Arial" w:cs="Arial"/>
          <w:b/>
          <w:bCs/>
          <w:color w:val="002060"/>
          <w:sz w:val="20"/>
          <w:szCs w:val="20"/>
        </w:rPr>
        <w:t xml:space="preserve"> and </w:t>
      </w:r>
      <w:hyperlink r:id="rId11" w:history="1">
        <w:r w:rsidR="00233DAE" w:rsidRPr="00AE4D5D">
          <w:rPr>
            <w:rStyle w:val="Hyperlink"/>
            <w:rFonts w:ascii="Arial" w:hAnsi="Arial" w:cs="Arial"/>
            <w:b/>
            <w:bCs/>
            <w:color w:val="002060"/>
            <w:sz w:val="20"/>
            <w:szCs w:val="20"/>
          </w:rPr>
          <w:t>Patient Information</w:t>
        </w:r>
        <w:r w:rsidR="00233DAE" w:rsidRPr="00AE4D5D">
          <w:rPr>
            <w:rStyle w:val="Hyperlink"/>
            <w:rFonts w:ascii="Arial" w:hAnsi="Arial" w:cs="Arial"/>
            <w:b/>
            <w:bCs/>
            <w:color w:val="002060"/>
            <w:sz w:val="20"/>
            <w:szCs w:val="20"/>
            <w:u w:val="none"/>
          </w:rPr>
          <w:t>.</w:t>
        </w:r>
        <w:r w:rsidR="005C53B2" w:rsidRPr="00AE4D5D">
          <w:rPr>
            <w:rStyle w:val="Hyperlink"/>
            <w:rFonts w:ascii="Arial" w:hAnsi="Arial" w:cs="Arial"/>
            <w:color w:val="002060"/>
            <w:sz w:val="20"/>
            <w:szCs w:val="20"/>
            <w:u w:val="none"/>
          </w:rPr>
          <w:t> </w:t>
        </w:r>
      </w:hyperlink>
    </w:p>
    <w:p w14:paraId="3D57D69C" w14:textId="77777777" w:rsidR="00BD79A7" w:rsidRPr="00AE4D5D" w:rsidRDefault="00BD79A7" w:rsidP="00D012E1">
      <w:pPr>
        <w:pStyle w:val="NoSpacing"/>
        <w:rPr>
          <w:rFonts w:ascii="Arial" w:hAnsi="Arial" w:cs="Arial"/>
          <w:sz w:val="16"/>
          <w:szCs w:val="16"/>
        </w:rPr>
      </w:pPr>
    </w:p>
    <w:p w14:paraId="09FD2250" w14:textId="03F3DC52" w:rsidR="006839EB" w:rsidRPr="00AE4D5D" w:rsidRDefault="005B0D91" w:rsidP="00D012E1">
      <w:pPr>
        <w:pStyle w:val="NoSpacing"/>
        <w:rPr>
          <w:rFonts w:ascii="Arial" w:hAnsi="Arial" w:cs="Arial"/>
          <w:sz w:val="16"/>
          <w:szCs w:val="16"/>
        </w:rPr>
      </w:pPr>
      <w:r w:rsidRPr="00AE4D5D">
        <w:rPr>
          <w:rFonts w:ascii="Arial" w:hAnsi="Arial" w:cs="Arial"/>
          <w:sz w:val="16"/>
          <w:szCs w:val="16"/>
        </w:rPr>
        <w:t>ISEMBYLD is a trademark of Scholar Rock.</w:t>
      </w:r>
    </w:p>
    <w:p w14:paraId="6F96C5CF" w14:textId="19642FDB" w:rsidR="005B0D91" w:rsidRPr="00AE4D5D" w:rsidRDefault="005B0D91" w:rsidP="00D012E1">
      <w:pPr>
        <w:pStyle w:val="NoSpacing"/>
        <w:rPr>
          <w:rFonts w:ascii="Arial" w:hAnsi="Arial" w:cs="Arial"/>
          <w:sz w:val="16"/>
          <w:szCs w:val="16"/>
        </w:rPr>
      </w:pPr>
      <w:r w:rsidRPr="00AE4D5D">
        <w:rPr>
          <w:rFonts w:ascii="Arial" w:hAnsi="Arial" w:cs="Arial"/>
          <w:sz w:val="16"/>
          <w:szCs w:val="16"/>
        </w:rPr>
        <w:t>Scholar Rock © 2026 All rights reserved. </w:t>
      </w:r>
    </w:p>
    <w:p w14:paraId="270444ED" w14:textId="77777777" w:rsidR="007C4851" w:rsidRPr="00AE4D5D" w:rsidRDefault="005B0D91" w:rsidP="00D012E1">
      <w:pPr>
        <w:pStyle w:val="NoSpacing"/>
        <w:rPr>
          <w:rFonts w:ascii="Arial" w:hAnsi="Arial" w:cs="Arial"/>
          <w:sz w:val="16"/>
          <w:szCs w:val="16"/>
        </w:rPr>
        <w:sectPr w:rsidR="007C4851" w:rsidRPr="00AE4D5D" w:rsidSect="009F4621">
          <w:pgSz w:w="12240" w:h="15840"/>
          <w:pgMar w:top="720" w:right="720" w:bottom="720" w:left="720" w:header="720" w:footer="720" w:gutter="0"/>
          <w:cols w:space="720"/>
          <w:docGrid w:linePitch="360"/>
        </w:sectPr>
      </w:pPr>
      <w:r w:rsidRPr="00AE4D5D">
        <w:rPr>
          <w:rFonts w:ascii="Arial" w:hAnsi="Arial" w:cs="Arial"/>
          <w:sz w:val="16"/>
          <w:szCs w:val="16"/>
        </w:rPr>
        <w:t>US-APIT-0233 0</w:t>
      </w:r>
      <w:r w:rsidR="003B74F1" w:rsidRPr="00AE4D5D">
        <w:rPr>
          <w:rFonts w:ascii="Arial" w:hAnsi="Arial" w:cs="Arial"/>
          <w:sz w:val="16"/>
          <w:szCs w:val="16"/>
        </w:rPr>
        <w:t>3</w:t>
      </w:r>
      <w:r w:rsidRPr="00AE4D5D">
        <w:rPr>
          <w:rFonts w:ascii="Arial" w:hAnsi="Arial" w:cs="Arial"/>
          <w:sz w:val="16"/>
          <w:szCs w:val="16"/>
        </w:rPr>
        <w:t>/26 </w:t>
      </w:r>
    </w:p>
    <w:p w14:paraId="74F7579A" w14:textId="2A9EE98E" w:rsidR="0048507E" w:rsidRPr="00AE4D5D" w:rsidRDefault="00AA13A2" w:rsidP="002F4515">
      <w:pPr>
        <w:rPr>
          <w:rFonts w:ascii="Arial" w:hAnsi="Arial" w:cs="Arial"/>
          <w:sz w:val="22"/>
          <w:szCs w:val="22"/>
        </w:rPr>
      </w:pPr>
      <w:r w:rsidRPr="00AE4D5D">
        <w:rPr>
          <w:rFonts w:ascii="Arial" w:hAnsi="Arial" w:cs="Arial"/>
          <w:color w:val="000000" w:themeColor="text1"/>
          <w:sz w:val="22"/>
          <w:szCs w:val="22"/>
        </w:rPr>
        <w:lastRenderedPageBreak/>
        <w:t>Date:</w:t>
      </w:r>
      <w:r w:rsidRPr="00AE4D5D">
        <w:rPr>
          <w:rFonts w:ascii="Arial" w:hAnsi="Arial" w:cs="Arial"/>
          <w:color w:val="FF33CC"/>
          <w:sz w:val="22"/>
          <w:szCs w:val="22"/>
        </w:rPr>
        <w:t xml:space="preserve"> </w:t>
      </w:r>
      <w:r w:rsidRPr="00AE4D5D">
        <w:rPr>
          <w:rFonts w:ascii="Arial" w:hAnsi="Arial" w:cs="Arial"/>
          <w:b/>
          <w:bCs/>
          <w:color w:val="158E7E"/>
          <w:sz w:val="22"/>
          <w:szCs w:val="22"/>
        </w:rPr>
        <w:t>[Date]</w:t>
      </w:r>
    </w:p>
    <w:p w14:paraId="50B16DC4" w14:textId="46A4E82E" w:rsidR="005B0D91" w:rsidRPr="00AE4D5D" w:rsidRDefault="005B0D91" w:rsidP="00823E78">
      <w:pPr>
        <w:spacing w:after="0" w:line="276" w:lineRule="auto"/>
        <w:rPr>
          <w:rFonts w:ascii="Arial" w:hAnsi="Arial" w:cs="Arial"/>
          <w:b/>
          <w:bCs/>
          <w:color w:val="13A167"/>
          <w:sz w:val="22"/>
          <w:szCs w:val="22"/>
        </w:rPr>
      </w:pPr>
      <w:r w:rsidRPr="00AE4D5D">
        <w:rPr>
          <w:rFonts w:ascii="Arial" w:hAnsi="Arial" w:cs="Arial"/>
          <w:sz w:val="22"/>
          <w:szCs w:val="22"/>
        </w:rPr>
        <w:t xml:space="preserve">Patient Name: </w:t>
      </w:r>
      <w:r w:rsidRPr="00AE4D5D">
        <w:rPr>
          <w:rFonts w:ascii="Arial" w:hAnsi="Arial" w:cs="Arial"/>
          <w:b/>
          <w:bCs/>
          <w:color w:val="158E7E"/>
          <w:sz w:val="22"/>
          <w:szCs w:val="22"/>
        </w:rPr>
        <w:t>[Patient Name]</w:t>
      </w:r>
    </w:p>
    <w:p w14:paraId="41CCE2C0" w14:textId="77777777" w:rsidR="005B0D91" w:rsidRPr="00AE4D5D" w:rsidRDefault="005B0D91" w:rsidP="00823E78">
      <w:pPr>
        <w:spacing w:after="0" w:line="276" w:lineRule="auto"/>
        <w:rPr>
          <w:rFonts w:ascii="Arial" w:hAnsi="Arial" w:cs="Arial"/>
          <w:b/>
          <w:bCs/>
          <w:sz w:val="22"/>
          <w:szCs w:val="22"/>
        </w:rPr>
      </w:pPr>
      <w:r w:rsidRPr="00AE4D5D">
        <w:rPr>
          <w:rFonts w:ascii="Arial" w:hAnsi="Arial" w:cs="Arial"/>
          <w:sz w:val="22"/>
          <w:szCs w:val="22"/>
        </w:rPr>
        <w:t xml:space="preserve">Patient Date of Birth: </w:t>
      </w:r>
      <w:r w:rsidRPr="00AE4D5D">
        <w:rPr>
          <w:rFonts w:ascii="Arial" w:hAnsi="Arial" w:cs="Arial"/>
          <w:b/>
          <w:bCs/>
          <w:color w:val="158E7E"/>
          <w:sz w:val="22"/>
          <w:szCs w:val="22"/>
        </w:rPr>
        <w:t>[Patient Date of Birth]</w:t>
      </w:r>
    </w:p>
    <w:p w14:paraId="6C23C4D3" w14:textId="77777777" w:rsidR="005B0D91" w:rsidRPr="00AE4D5D" w:rsidRDefault="005B0D91" w:rsidP="00823E78">
      <w:pPr>
        <w:spacing w:after="0" w:line="276" w:lineRule="auto"/>
        <w:rPr>
          <w:rFonts w:ascii="Arial" w:hAnsi="Arial" w:cs="Arial"/>
          <w:b/>
          <w:bCs/>
          <w:color w:val="00205B"/>
          <w:sz w:val="22"/>
          <w:szCs w:val="22"/>
        </w:rPr>
      </w:pPr>
      <w:r w:rsidRPr="00AE4D5D">
        <w:rPr>
          <w:rFonts w:ascii="Arial" w:hAnsi="Arial" w:cs="Arial"/>
          <w:color w:val="000000" w:themeColor="text1"/>
          <w:sz w:val="22"/>
          <w:szCs w:val="22"/>
        </w:rPr>
        <w:t xml:space="preserve">Doctor’s Name: </w:t>
      </w:r>
      <w:r w:rsidRPr="00AE4D5D">
        <w:rPr>
          <w:rFonts w:ascii="Arial" w:hAnsi="Arial" w:cs="Arial"/>
          <w:b/>
          <w:bCs/>
          <w:color w:val="158E7E"/>
          <w:sz w:val="22"/>
          <w:szCs w:val="22"/>
        </w:rPr>
        <w:t>[Doctor’s Name]</w:t>
      </w:r>
    </w:p>
    <w:p w14:paraId="3342D421" w14:textId="77777777" w:rsidR="005B0D91" w:rsidRPr="00AE4D5D" w:rsidRDefault="005B0D91" w:rsidP="00823E78">
      <w:pPr>
        <w:spacing w:after="0" w:line="276" w:lineRule="auto"/>
        <w:rPr>
          <w:rFonts w:ascii="Arial" w:hAnsi="Arial" w:cs="Arial"/>
          <w:color w:val="13A167"/>
          <w:sz w:val="22"/>
          <w:szCs w:val="22"/>
        </w:rPr>
      </w:pPr>
      <w:r w:rsidRPr="00AE4D5D">
        <w:rPr>
          <w:rFonts w:ascii="Arial" w:hAnsi="Arial" w:cs="Arial"/>
          <w:sz w:val="22"/>
          <w:szCs w:val="22"/>
        </w:rPr>
        <w:t xml:space="preserve">Case number: </w:t>
      </w:r>
      <w:r w:rsidRPr="00AE4D5D">
        <w:rPr>
          <w:rFonts w:ascii="Arial" w:hAnsi="Arial" w:cs="Arial"/>
          <w:b/>
          <w:bCs/>
          <w:color w:val="158E7E"/>
          <w:sz w:val="22"/>
          <w:szCs w:val="22"/>
        </w:rPr>
        <w:t>[Case # (if known)]</w:t>
      </w:r>
    </w:p>
    <w:p w14:paraId="25D0CB09" w14:textId="77777777" w:rsidR="005B0D91" w:rsidRPr="00AE4D5D" w:rsidRDefault="005B0D91" w:rsidP="00823E78">
      <w:pPr>
        <w:spacing w:after="0" w:line="276" w:lineRule="auto"/>
        <w:rPr>
          <w:rFonts w:ascii="Arial" w:hAnsi="Arial" w:cs="Arial"/>
          <w:b/>
          <w:bCs/>
          <w:color w:val="13A167"/>
          <w:sz w:val="22"/>
          <w:szCs w:val="22"/>
        </w:rPr>
      </w:pPr>
    </w:p>
    <w:p w14:paraId="5609D1F7" w14:textId="77777777" w:rsidR="005B0D91" w:rsidRPr="00AE4D5D" w:rsidRDefault="005B0D91" w:rsidP="00823E78">
      <w:pPr>
        <w:spacing w:after="0" w:line="276" w:lineRule="auto"/>
        <w:rPr>
          <w:rFonts w:ascii="Arial" w:hAnsi="Arial" w:cs="Arial"/>
          <w:sz w:val="22"/>
          <w:szCs w:val="22"/>
        </w:rPr>
      </w:pPr>
      <w:r w:rsidRPr="00AE4D5D">
        <w:rPr>
          <w:rFonts w:ascii="Arial" w:hAnsi="Arial" w:cs="Arial"/>
          <w:sz w:val="22"/>
          <w:szCs w:val="22"/>
        </w:rPr>
        <w:t>Subject: Appeal of Insurance Denial for ISEMBYLD (</w:t>
      </w:r>
      <w:proofErr w:type="spellStart"/>
      <w:r w:rsidRPr="00AE4D5D">
        <w:rPr>
          <w:rFonts w:ascii="Arial" w:hAnsi="Arial" w:cs="Arial"/>
          <w:sz w:val="22"/>
          <w:szCs w:val="22"/>
        </w:rPr>
        <w:t>apitegromab-mstn</w:t>
      </w:r>
      <w:proofErr w:type="spellEnd"/>
      <w:r w:rsidRPr="00AE4D5D">
        <w:rPr>
          <w:rFonts w:ascii="Arial" w:hAnsi="Arial" w:cs="Arial"/>
          <w:sz w:val="22"/>
          <w:szCs w:val="22"/>
        </w:rPr>
        <w:t xml:space="preserve">) </w:t>
      </w:r>
    </w:p>
    <w:p w14:paraId="738136EB" w14:textId="77777777" w:rsidR="006A0FAE" w:rsidRPr="00AE4D5D" w:rsidRDefault="006A0FAE" w:rsidP="005B0D91">
      <w:pPr>
        <w:spacing w:after="0"/>
        <w:rPr>
          <w:rFonts w:ascii="Arial" w:hAnsi="Arial" w:cs="Arial"/>
          <w:sz w:val="22"/>
          <w:szCs w:val="22"/>
        </w:rPr>
      </w:pPr>
    </w:p>
    <w:p w14:paraId="098C964F" w14:textId="71A95C4A" w:rsidR="006930BE" w:rsidRPr="00AE4D5D" w:rsidRDefault="006C4C5A" w:rsidP="006C4C5A">
      <w:pPr>
        <w:rPr>
          <w:rFonts w:ascii="Arial" w:hAnsi="Arial" w:cs="Arial"/>
          <w:sz w:val="22"/>
          <w:szCs w:val="22"/>
        </w:rPr>
      </w:pPr>
      <w:r w:rsidRPr="00AE4D5D">
        <w:rPr>
          <w:rFonts w:ascii="Arial" w:hAnsi="Arial" w:cs="Arial"/>
          <w:sz w:val="22"/>
          <w:szCs w:val="22"/>
        </w:rPr>
        <w:t>To whom it may concern:</w:t>
      </w:r>
    </w:p>
    <w:p w14:paraId="33EC8A17" w14:textId="0539D5E3" w:rsidR="005F094D" w:rsidRPr="00AE4D5D" w:rsidRDefault="2E1525E4" w:rsidP="006C4C5A">
      <w:pPr>
        <w:rPr>
          <w:rFonts w:ascii="Arial" w:hAnsi="Arial" w:cs="Arial"/>
          <w:sz w:val="22"/>
          <w:szCs w:val="22"/>
        </w:rPr>
      </w:pPr>
      <w:r w:rsidRPr="00AE4D5D">
        <w:rPr>
          <w:rFonts w:ascii="Arial" w:hAnsi="Arial" w:cs="Arial"/>
          <w:sz w:val="22"/>
          <w:szCs w:val="22"/>
        </w:rPr>
        <w:t xml:space="preserve">I am writing to appeal the denial of </w:t>
      </w:r>
      <w:r w:rsidRPr="00AE4D5D">
        <w:rPr>
          <w:rFonts w:ascii="Arial" w:hAnsi="Arial" w:cs="Arial"/>
          <w:b/>
          <w:bCs/>
          <w:color w:val="158E7E"/>
          <w:sz w:val="22"/>
          <w:szCs w:val="22"/>
        </w:rPr>
        <w:t xml:space="preserve">[my/my child’s] </w:t>
      </w:r>
      <w:r w:rsidRPr="00AE4D5D">
        <w:rPr>
          <w:rFonts w:ascii="Arial" w:hAnsi="Arial" w:cs="Arial"/>
          <w:sz w:val="22"/>
          <w:szCs w:val="22"/>
        </w:rPr>
        <w:t>request for ISEMBYLD</w:t>
      </w:r>
      <w:r w:rsidR="00054D33" w:rsidRPr="00AE4D5D">
        <w:rPr>
          <w:rFonts w:ascii="Arial" w:hAnsi="Arial" w:cs="Arial"/>
          <w:sz w:val="22"/>
          <w:szCs w:val="22"/>
        </w:rPr>
        <w:t>.</w:t>
      </w:r>
      <w:r w:rsidRPr="00AE4D5D">
        <w:rPr>
          <w:rFonts w:ascii="Arial" w:hAnsi="Arial" w:cs="Arial"/>
          <w:sz w:val="22"/>
          <w:szCs w:val="22"/>
        </w:rPr>
        <w:t xml:space="preserve"> </w:t>
      </w:r>
      <w:r w:rsidR="002970B2" w:rsidRPr="00AE4D5D">
        <w:rPr>
          <w:rFonts w:ascii="Arial" w:hAnsi="Arial" w:cs="Arial"/>
          <w:sz w:val="22"/>
          <w:szCs w:val="22"/>
        </w:rPr>
        <w:t xml:space="preserve">Dr. </w:t>
      </w:r>
      <w:r w:rsidR="00EA2D05" w:rsidRPr="00AE4D5D">
        <w:rPr>
          <w:rFonts w:ascii="Arial" w:hAnsi="Arial" w:cs="Arial"/>
          <w:b/>
          <w:bCs/>
          <w:color w:val="158E7E"/>
          <w:sz w:val="22"/>
          <w:szCs w:val="22"/>
        </w:rPr>
        <w:t>[Do</w:t>
      </w:r>
      <w:r w:rsidR="70B5B4E9" w:rsidRPr="00AE4D5D">
        <w:rPr>
          <w:rFonts w:ascii="Arial" w:hAnsi="Arial" w:cs="Arial"/>
          <w:b/>
          <w:bCs/>
          <w:color w:val="158E7E"/>
          <w:sz w:val="22"/>
          <w:szCs w:val="22"/>
        </w:rPr>
        <w:t xml:space="preserve">ctor’s </w:t>
      </w:r>
      <w:r w:rsidR="000C194E" w:rsidRPr="00AE4D5D">
        <w:rPr>
          <w:rFonts w:ascii="Arial" w:hAnsi="Arial" w:cs="Arial"/>
          <w:b/>
          <w:bCs/>
          <w:color w:val="158E7E"/>
          <w:sz w:val="22"/>
          <w:szCs w:val="22"/>
        </w:rPr>
        <w:t>n</w:t>
      </w:r>
      <w:r w:rsidR="70B5B4E9" w:rsidRPr="00AE4D5D">
        <w:rPr>
          <w:rFonts w:ascii="Arial" w:hAnsi="Arial" w:cs="Arial"/>
          <w:b/>
          <w:bCs/>
          <w:color w:val="158E7E"/>
          <w:sz w:val="22"/>
          <w:szCs w:val="22"/>
        </w:rPr>
        <w:t>ame]</w:t>
      </w:r>
      <w:r w:rsidRPr="00AE4D5D">
        <w:rPr>
          <w:rFonts w:ascii="Arial" w:hAnsi="Arial" w:cs="Arial"/>
          <w:b/>
          <w:bCs/>
          <w:color w:val="158E7E"/>
          <w:sz w:val="22"/>
          <w:szCs w:val="22"/>
        </w:rPr>
        <w:t xml:space="preserve"> </w:t>
      </w:r>
      <w:r w:rsidRPr="00AE4D5D">
        <w:rPr>
          <w:rFonts w:ascii="Arial" w:hAnsi="Arial" w:cs="Arial"/>
          <w:sz w:val="22"/>
          <w:szCs w:val="22"/>
        </w:rPr>
        <w:t xml:space="preserve">prescribed ISEMBYLD for </w:t>
      </w:r>
      <w:r w:rsidRPr="00AE4D5D">
        <w:rPr>
          <w:rFonts w:ascii="Arial" w:hAnsi="Arial" w:cs="Arial"/>
          <w:b/>
          <w:bCs/>
          <w:color w:val="158E7E"/>
          <w:sz w:val="22"/>
          <w:szCs w:val="22"/>
        </w:rPr>
        <w:t xml:space="preserve">[me/patient first name] </w:t>
      </w:r>
      <w:r w:rsidRPr="00AE4D5D">
        <w:rPr>
          <w:rFonts w:ascii="Arial" w:hAnsi="Arial" w:cs="Arial"/>
          <w:sz w:val="22"/>
          <w:szCs w:val="22"/>
        </w:rPr>
        <w:t xml:space="preserve">and submitted a </w:t>
      </w:r>
      <w:r w:rsidR="00EE3723" w:rsidRPr="00AE4D5D">
        <w:rPr>
          <w:rFonts w:ascii="Arial" w:hAnsi="Arial" w:cs="Arial"/>
          <w:sz w:val="22"/>
          <w:szCs w:val="22"/>
        </w:rPr>
        <w:t>request</w:t>
      </w:r>
      <w:r w:rsidRPr="00AE4D5D">
        <w:rPr>
          <w:rFonts w:ascii="Arial" w:hAnsi="Arial" w:cs="Arial"/>
          <w:sz w:val="22"/>
          <w:szCs w:val="22"/>
        </w:rPr>
        <w:t xml:space="preserve"> </w:t>
      </w:r>
      <w:r w:rsidR="00AC009C" w:rsidRPr="00AE4D5D">
        <w:rPr>
          <w:rFonts w:ascii="Arial" w:hAnsi="Arial" w:cs="Arial"/>
          <w:sz w:val="22"/>
          <w:szCs w:val="22"/>
        </w:rPr>
        <w:t xml:space="preserve">for approval. </w:t>
      </w:r>
      <w:r w:rsidR="005F094D" w:rsidRPr="00AE4D5D">
        <w:rPr>
          <w:rFonts w:ascii="Arial" w:hAnsi="Arial" w:cs="Arial"/>
          <w:sz w:val="22"/>
          <w:szCs w:val="22"/>
        </w:rPr>
        <w:t xml:space="preserve">On </w:t>
      </w:r>
      <w:r w:rsidR="005F094D" w:rsidRPr="00AE4D5D">
        <w:rPr>
          <w:rFonts w:ascii="Arial" w:hAnsi="Arial" w:cs="Arial"/>
          <w:b/>
          <w:bCs/>
          <w:color w:val="158E7E"/>
          <w:sz w:val="22"/>
          <w:szCs w:val="22"/>
        </w:rPr>
        <w:t>[date]</w:t>
      </w:r>
      <w:r w:rsidR="005F094D" w:rsidRPr="00AE4D5D">
        <w:rPr>
          <w:rFonts w:ascii="Arial" w:hAnsi="Arial" w:cs="Arial"/>
          <w:sz w:val="22"/>
          <w:szCs w:val="22"/>
        </w:rPr>
        <w:t xml:space="preserve">, we </w:t>
      </w:r>
      <w:r w:rsidR="00B673FC" w:rsidRPr="00AE4D5D">
        <w:rPr>
          <w:rFonts w:ascii="Arial" w:hAnsi="Arial" w:cs="Arial"/>
          <w:sz w:val="22"/>
          <w:szCs w:val="22"/>
        </w:rPr>
        <w:t xml:space="preserve">were </w:t>
      </w:r>
      <w:r w:rsidR="00345750" w:rsidRPr="00AE4D5D">
        <w:rPr>
          <w:rFonts w:ascii="Arial" w:hAnsi="Arial" w:cs="Arial"/>
          <w:sz w:val="22"/>
          <w:szCs w:val="22"/>
        </w:rPr>
        <w:t>told</w:t>
      </w:r>
      <w:r w:rsidR="005F094D" w:rsidRPr="00AE4D5D">
        <w:rPr>
          <w:rFonts w:ascii="Arial" w:hAnsi="Arial" w:cs="Arial"/>
          <w:sz w:val="22"/>
          <w:szCs w:val="22"/>
        </w:rPr>
        <w:t xml:space="preserve"> th</w:t>
      </w:r>
      <w:r w:rsidR="00EE3723" w:rsidRPr="00AE4D5D">
        <w:rPr>
          <w:rFonts w:ascii="Arial" w:hAnsi="Arial" w:cs="Arial"/>
          <w:sz w:val="22"/>
          <w:szCs w:val="22"/>
        </w:rPr>
        <w:t>is</w:t>
      </w:r>
      <w:r w:rsidR="005F094D" w:rsidRPr="00AE4D5D">
        <w:rPr>
          <w:rFonts w:ascii="Arial" w:hAnsi="Arial" w:cs="Arial"/>
          <w:sz w:val="22"/>
          <w:szCs w:val="22"/>
        </w:rPr>
        <w:t xml:space="preserve"> request was denied </w:t>
      </w:r>
      <w:r w:rsidR="00927164" w:rsidRPr="00AE4D5D">
        <w:rPr>
          <w:rFonts w:ascii="Arial" w:hAnsi="Arial" w:cs="Arial"/>
          <w:sz w:val="22"/>
          <w:szCs w:val="22"/>
        </w:rPr>
        <w:t>because</w:t>
      </w:r>
      <w:r w:rsidR="005F094D" w:rsidRPr="00AE4D5D">
        <w:rPr>
          <w:rFonts w:ascii="Arial" w:hAnsi="Arial" w:cs="Arial"/>
          <w:b/>
          <w:bCs/>
          <w:sz w:val="22"/>
          <w:szCs w:val="22"/>
        </w:rPr>
        <w:t xml:space="preserve"> </w:t>
      </w:r>
      <w:r w:rsidR="005F094D" w:rsidRPr="00AE4D5D">
        <w:rPr>
          <w:rFonts w:ascii="Arial" w:hAnsi="Arial" w:cs="Arial"/>
          <w:b/>
          <w:bCs/>
          <w:color w:val="158E7E"/>
          <w:sz w:val="22"/>
          <w:szCs w:val="22"/>
        </w:rPr>
        <w:t>[</w:t>
      </w:r>
      <w:r w:rsidR="00054D33" w:rsidRPr="00AE4D5D">
        <w:rPr>
          <w:rFonts w:ascii="Arial" w:hAnsi="Arial" w:cs="Arial"/>
          <w:b/>
          <w:bCs/>
          <w:color w:val="158E7E"/>
          <w:sz w:val="22"/>
          <w:szCs w:val="22"/>
        </w:rPr>
        <w:t xml:space="preserve">specific </w:t>
      </w:r>
      <w:r w:rsidR="005F094D" w:rsidRPr="00AE4D5D">
        <w:rPr>
          <w:rFonts w:ascii="Arial" w:hAnsi="Arial" w:cs="Arial"/>
          <w:b/>
          <w:bCs/>
          <w:color w:val="158E7E"/>
          <w:sz w:val="22"/>
          <w:szCs w:val="22"/>
        </w:rPr>
        <w:t>reason</w:t>
      </w:r>
      <w:r w:rsidR="00054D33" w:rsidRPr="00AE4D5D">
        <w:rPr>
          <w:rFonts w:ascii="Arial" w:hAnsi="Arial" w:cs="Arial"/>
          <w:b/>
          <w:bCs/>
          <w:color w:val="158E7E"/>
          <w:sz w:val="22"/>
          <w:szCs w:val="22"/>
        </w:rPr>
        <w:t>(s)</w:t>
      </w:r>
      <w:r w:rsidR="005F094D" w:rsidRPr="00AE4D5D">
        <w:rPr>
          <w:rFonts w:ascii="Arial" w:hAnsi="Arial" w:cs="Arial"/>
          <w:b/>
          <w:bCs/>
          <w:color w:val="158E7E"/>
          <w:sz w:val="22"/>
          <w:szCs w:val="22"/>
        </w:rPr>
        <w:t xml:space="preserve"> listed in the denial letter]</w:t>
      </w:r>
      <w:r w:rsidR="005F094D" w:rsidRPr="00AE4D5D">
        <w:rPr>
          <w:rFonts w:ascii="Arial" w:hAnsi="Arial" w:cs="Arial"/>
          <w:color w:val="000000" w:themeColor="text1"/>
          <w:sz w:val="22"/>
          <w:szCs w:val="22"/>
        </w:rPr>
        <w:t>.</w:t>
      </w:r>
      <w:r w:rsidR="003353EE" w:rsidRPr="00AE4D5D">
        <w:rPr>
          <w:rFonts w:ascii="Arial" w:hAnsi="Arial" w:cs="Arial"/>
          <w:color w:val="158E7E"/>
          <w:sz w:val="22"/>
          <w:szCs w:val="22"/>
        </w:rPr>
        <w:t xml:space="preserve"> </w:t>
      </w:r>
      <w:r w:rsidR="00927164" w:rsidRPr="00AE4D5D">
        <w:rPr>
          <w:rFonts w:ascii="Arial" w:hAnsi="Arial" w:cs="Arial"/>
          <w:sz w:val="22"/>
          <w:szCs w:val="22"/>
        </w:rPr>
        <w:t>I</w:t>
      </w:r>
      <w:r w:rsidR="003353EE" w:rsidRPr="00AE4D5D">
        <w:rPr>
          <w:rFonts w:ascii="Arial" w:hAnsi="Arial" w:cs="Arial"/>
          <w:sz w:val="22"/>
          <w:szCs w:val="22"/>
        </w:rPr>
        <w:t xml:space="preserve"> respectfully ask </w:t>
      </w:r>
      <w:r w:rsidR="009D5D79" w:rsidRPr="00AE4D5D">
        <w:rPr>
          <w:rFonts w:ascii="Arial" w:hAnsi="Arial" w:cs="Arial"/>
          <w:sz w:val="22"/>
          <w:szCs w:val="22"/>
        </w:rPr>
        <w:t xml:space="preserve">for </w:t>
      </w:r>
      <w:r w:rsidR="00927164" w:rsidRPr="00AE4D5D">
        <w:rPr>
          <w:rFonts w:ascii="Arial" w:hAnsi="Arial" w:cs="Arial"/>
          <w:sz w:val="22"/>
          <w:szCs w:val="22"/>
        </w:rPr>
        <w:t>this decision to be reviewed agai</w:t>
      </w:r>
      <w:r w:rsidR="00816710" w:rsidRPr="00AE4D5D">
        <w:rPr>
          <w:rFonts w:ascii="Arial" w:hAnsi="Arial" w:cs="Arial"/>
          <w:sz w:val="22"/>
          <w:szCs w:val="22"/>
        </w:rPr>
        <w:t xml:space="preserve">n and </w:t>
      </w:r>
      <w:r w:rsidR="00DE63F5" w:rsidRPr="00AE4D5D">
        <w:rPr>
          <w:rFonts w:ascii="Arial" w:hAnsi="Arial" w:cs="Arial"/>
          <w:sz w:val="22"/>
          <w:szCs w:val="22"/>
        </w:rPr>
        <w:t>for</w:t>
      </w:r>
      <w:r w:rsidR="00DE63F5" w:rsidRPr="00AE4D5D">
        <w:rPr>
          <w:rFonts w:ascii="Arial" w:hAnsi="Arial" w:cs="Arial"/>
          <w:b/>
          <w:bCs/>
          <w:color w:val="13A167"/>
          <w:sz w:val="22"/>
          <w:szCs w:val="22"/>
        </w:rPr>
        <w:t xml:space="preserve"> </w:t>
      </w:r>
      <w:r w:rsidR="00DE63F5" w:rsidRPr="00AE4D5D">
        <w:rPr>
          <w:rFonts w:ascii="Arial" w:hAnsi="Arial" w:cs="Arial"/>
          <w:b/>
          <w:bCs/>
          <w:color w:val="158E7E"/>
          <w:sz w:val="22"/>
          <w:szCs w:val="22"/>
        </w:rPr>
        <w:t>[my/my child’s]</w:t>
      </w:r>
      <w:r w:rsidR="00DE63F5" w:rsidRPr="00AE4D5D">
        <w:rPr>
          <w:rFonts w:ascii="Arial" w:hAnsi="Arial" w:cs="Arial"/>
          <w:color w:val="158E7E"/>
          <w:sz w:val="22"/>
          <w:szCs w:val="22"/>
        </w:rPr>
        <w:t xml:space="preserve"> </w:t>
      </w:r>
      <w:r w:rsidR="00816710" w:rsidRPr="00AE4D5D">
        <w:rPr>
          <w:rFonts w:ascii="Arial" w:hAnsi="Arial" w:cs="Arial"/>
          <w:sz w:val="22"/>
          <w:szCs w:val="22"/>
        </w:rPr>
        <w:t xml:space="preserve">coverage </w:t>
      </w:r>
      <w:r w:rsidR="00DE63F5" w:rsidRPr="00AE4D5D">
        <w:rPr>
          <w:rFonts w:ascii="Arial" w:hAnsi="Arial" w:cs="Arial"/>
          <w:sz w:val="22"/>
          <w:szCs w:val="22"/>
        </w:rPr>
        <w:t xml:space="preserve">to be </w:t>
      </w:r>
      <w:r w:rsidR="00816710" w:rsidRPr="00AE4D5D">
        <w:rPr>
          <w:rFonts w:ascii="Arial" w:hAnsi="Arial" w:cs="Arial"/>
          <w:sz w:val="22"/>
          <w:szCs w:val="22"/>
        </w:rPr>
        <w:t>approved.</w:t>
      </w:r>
    </w:p>
    <w:p w14:paraId="25041DD3" w14:textId="50D123B5" w:rsidR="00BC4DF0" w:rsidRPr="00AE4D5D" w:rsidRDefault="00B25C0C" w:rsidP="00BC4DF0">
      <w:pPr>
        <w:rPr>
          <w:rFonts w:ascii="Arial" w:hAnsi="Arial" w:cs="Arial"/>
          <w:sz w:val="22"/>
          <w:szCs w:val="22"/>
        </w:rPr>
      </w:pPr>
      <w:r w:rsidRPr="00AE4D5D">
        <w:rPr>
          <w:rFonts w:ascii="Arial" w:hAnsi="Arial" w:cs="Arial"/>
          <w:sz w:val="22"/>
          <w:szCs w:val="22"/>
        </w:rPr>
        <w:t>ISEMBYLD is a</w:t>
      </w:r>
      <w:r w:rsidR="0060571D" w:rsidRPr="00AE4D5D">
        <w:rPr>
          <w:rFonts w:ascii="Arial" w:hAnsi="Arial" w:cs="Arial"/>
          <w:sz w:val="22"/>
          <w:szCs w:val="22"/>
        </w:rPr>
        <w:t xml:space="preserve"> </w:t>
      </w:r>
      <w:r w:rsidR="00163370" w:rsidRPr="00AE4D5D">
        <w:rPr>
          <w:rFonts w:ascii="Arial" w:hAnsi="Arial" w:cs="Arial"/>
          <w:color w:val="000000"/>
          <w:kern w:val="0"/>
          <w:sz w:val="22"/>
          <w:szCs w:val="22"/>
        </w:rPr>
        <w:t xml:space="preserve">medicine approved by the U.S. Food and Drug Administration (FDA) </w:t>
      </w:r>
      <w:r w:rsidR="00927164" w:rsidRPr="00AE4D5D">
        <w:rPr>
          <w:rFonts w:ascii="Arial" w:hAnsi="Arial" w:cs="Arial"/>
          <w:sz w:val="22"/>
          <w:szCs w:val="22"/>
        </w:rPr>
        <w:t>used to</w:t>
      </w:r>
      <w:r w:rsidRPr="00AE4D5D">
        <w:rPr>
          <w:rFonts w:ascii="Arial" w:hAnsi="Arial" w:cs="Arial"/>
          <w:sz w:val="22"/>
          <w:szCs w:val="22"/>
        </w:rPr>
        <w:t xml:space="preserve"> trea</w:t>
      </w:r>
      <w:r w:rsidR="00927164" w:rsidRPr="00AE4D5D">
        <w:rPr>
          <w:rFonts w:ascii="Arial" w:hAnsi="Arial" w:cs="Arial"/>
          <w:sz w:val="22"/>
          <w:szCs w:val="22"/>
        </w:rPr>
        <w:t>t</w:t>
      </w:r>
      <w:r w:rsidRPr="00AE4D5D">
        <w:rPr>
          <w:rFonts w:ascii="Arial" w:hAnsi="Arial" w:cs="Arial"/>
          <w:sz w:val="22"/>
          <w:szCs w:val="22"/>
        </w:rPr>
        <w:t xml:space="preserve"> spinal muscular atrophy (SMA) in p</w:t>
      </w:r>
      <w:r w:rsidR="00D25BBD" w:rsidRPr="00AE4D5D">
        <w:rPr>
          <w:rFonts w:ascii="Arial" w:hAnsi="Arial" w:cs="Arial"/>
          <w:sz w:val="22"/>
          <w:szCs w:val="22"/>
        </w:rPr>
        <w:t>eople</w:t>
      </w:r>
      <w:r w:rsidRPr="00AE4D5D">
        <w:rPr>
          <w:rFonts w:ascii="Arial" w:hAnsi="Arial" w:cs="Arial"/>
          <w:sz w:val="22"/>
          <w:szCs w:val="22"/>
        </w:rPr>
        <w:t xml:space="preserve"> </w:t>
      </w:r>
      <w:r w:rsidR="00163370" w:rsidRPr="00AE4D5D">
        <w:rPr>
          <w:rFonts w:ascii="Arial" w:hAnsi="Arial" w:cs="Arial"/>
          <w:sz w:val="22"/>
          <w:szCs w:val="22"/>
        </w:rPr>
        <w:t>ages 2 and older</w:t>
      </w:r>
      <w:r w:rsidRPr="00AE4D5D">
        <w:rPr>
          <w:rFonts w:ascii="Arial" w:hAnsi="Arial" w:cs="Arial"/>
          <w:sz w:val="22"/>
          <w:szCs w:val="22"/>
        </w:rPr>
        <w:t xml:space="preserve"> </w:t>
      </w:r>
      <w:r w:rsidR="00910BAF" w:rsidRPr="00AE4D5D">
        <w:rPr>
          <w:rFonts w:ascii="Arial" w:hAnsi="Arial" w:cs="Arial"/>
          <w:sz w:val="22"/>
          <w:szCs w:val="22"/>
        </w:rPr>
        <w:t>who are</w:t>
      </w:r>
      <w:r w:rsidRPr="00AE4D5D">
        <w:rPr>
          <w:rFonts w:ascii="Arial" w:hAnsi="Arial" w:cs="Arial"/>
          <w:sz w:val="22"/>
          <w:szCs w:val="22"/>
        </w:rPr>
        <w:t xml:space="preserve"> </w:t>
      </w:r>
      <w:r w:rsidR="00163370" w:rsidRPr="00AE4D5D">
        <w:rPr>
          <w:rFonts w:ascii="Arial" w:hAnsi="Arial" w:cs="Arial"/>
          <w:sz w:val="22"/>
          <w:szCs w:val="22"/>
        </w:rPr>
        <w:t xml:space="preserve">currently </w:t>
      </w:r>
      <w:r w:rsidRPr="00AE4D5D">
        <w:rPr>
          <w:rFonts w:ascii="Arial" w:hAnsi="Arial" w:cs="Arial"/>
          <w:sz w:val="22"/>
          <w:szCs w:val="22"/>
        </w:rPr>
        <w:t>receiving a</w:t>
      </w:r>
      <w:r w:rsidR="00E27AB4" w:rsidRPr="00AE4D5D">
        <w:rPr>
          <w:rFonts w:ascii="Arial" w:hAnsi="Arial" w:cs="Arial"/>
          <w:sz w:val="22"/>
          <w:szCs w:val="22"/>
        </w:rPr>
        <w:t xml:space="preserve"> survival motor neuron</w:t>
      </w:r>
      <w:r w:rsidR="00163370" w:rsidRPr="00AE4D5D">
        <w:rPr>
          <w:rFonts w:ascii="Arial" w:hAnsi="Arial" w:cs="Arial"/>
          <w:sz w:val="22"/>
          <w:szCs w:val="22"/>
        </w:rPr>
        <w:t xml:space="preserve"> 2</w:t>
      </w:r>
      <w:r w:rsidR="00E27AB4" w:rsidRPr="00AE4D5D">
        <w:rPr>
          <w:rFonts w:ascii="Arial" w:hAnsi="Arial" w:cs="Arial"/>
          <w:sz w:val="22"/>
          <w:szCs w:val="22"/>
        </w:rPr>
        <w:t xml:space="preserve"> (</w:t>
      </w:r>
      <w:r w:rsidRPr="00AE4D5D">
        <w:rPr>
          <w:rFonts w:ascii="Arial" w:hAnsi="Arial" w:cs="Arial"/>
          <w:sz w:val="22"/>
          <w:szCs w:val="22"/>
        </w:rPr>
        <w:t>SMN</w:t>
      </w:r>
      <w:r w:rsidR="0037050B" w:rsidRPr="00AE4D5D">
        <w:rPr>
          <w:rFonts w:ascii="Arial" w:hAnsi="Arial" w:cs="Arial"/>
          <w:sz w:val="22"/>
          <w:szCs w:val="22"/>
        </w:rPr>
        <w:t>2</w:t>
      </w:r>
      <w:r w:rsidR="00E27AB4" w:rsidRPr="00AE4D5D">
        <w:rPr>
          <w:rFonts w:ascii="Arial" w:hAnsi="Arial" w:cs="Arial"/>
          <w:sz w:val="22"/>
          <w:szCs w:val="22"/>
        </w:rPr>
        <w:t>)</w:t>
      </w:r>
      <w:r w:rsidRPr="00AE4D5D">
        <w:rPr>
          <w:rFonts w:ascii="Arial" w:hAnsi="Arial" w:cs="Arial"/>
          <w:sz w:val="22"/>
          <w:szCs w:val="22"/>
        </w:rPr>
        <w:t xml:space="preserve">-targeted </w:t>
      </w:r>
      <w:r w:rsidR="0085287C" w:rsidRPr="00AE4D5D">
        <w:rPr>
          <w:rFonts w:ascii="Arial" w:hAnsi="Arial" w:cs="Arial"/>
          <w:sz w:val="22"/>
          <w:szCs w:val="22"/>
        </w:rPr>
        <w:t>treatment</w:t>
      </w:r>
      <w:r w:rsidRPr="00AE4D5D">
        <w:rPr>
          <w:rFonts w:ascii="Arial" w:hAnsi="Arial" w:cs="Arial"/>
          <w:sz w:val="22"/>
          <w:szCs w:val="22"/>
        </w:rPr>
        <w:t xml:space="preserve">. </w:t>
      </w:r>
      <w:r w:rsidR="00163370" w:rsidRPr="00AE4D5D">
        <w:rPr>
          <w:rFonts w:ascii="Arial" w:hAnsi="Arial" w:cs="Arial"/>
          <w:color w:val="000000"/>
          <w:kern w:val="0"/>
          <w:sz w:val="22"/>
          <w:szCs w:val="22"/>
        </w:rPr>
        <w:t>SMA is a severe and progressive condition that affects muscle strength and movement, and SMA can worsen over time</w:t>
      </w:r>
      <w:r w:rsidR="00BC4DF0" w:rsidRPr="00AE4D5D">
        <w:rPr>
          <w:rFonts w:ascii="Arial" w:hAnsi="Arial" w:cs="Arial"/>
          <w:sz w:val="22"/>
          <w:szCs w:val="22"/>
        </w:rPr>
        <w:t xml:space="preserve">. </w:t>
      </w:r>
      <w:r w:rsidR="00163370" w:rsidRPr="00AE4D5D">
        <w:rPr>
          <w:rFonts w:ascii="Arial" w:hAnsi="Arial" w:cs="Arial"/>
          <w:color w:val="000000"/>
          <w:kern w:val="0"/>
          <w:sz w:val="22"/>
          <w:szCs w:val="22"/>
        </w:rPr>
        <w:t>ISEMBYLD has been shown to improve motor function in people with SMA</w:t>
      </w:r>
      <w:r w:rsidR="006E1F59" w:rsidRPr="00AE4D5D">
        <w:rPr>
          <w:rFonts w:ascii="Arial" w:hAnsi="Arial" w:cs="Arial"/>
          <w:color w:val="000000"/>
          <w:kern w:val="0"/>
          <w:sz w:val="22"/>
          <w:szCs w:val="22"/>
        </w:rPr>
        <w:t xml:space="preserve"> who were receiving an SMN2-targeted treatment</w:t>
      </w:r>
      <w:r w:rsidR="00163370" w:rsidRPr="00AE4D5D">
        <w:rPr>
          <w:rFonts w:ascii="Arial" w:hAnsi="Arial" w:cs="Arial"/>
          <w:color w:val="000000"/>
          <w:kern w:val="0"/>
          <w:sz w:val="22"/>
          <w:szCs w:val="22"/>
        </w:rPr>
        <w:t>.</w:t>
      </w:r>
    </w:p>
    <w:p w14:paraId="6DE1F2D0" w14:textId="7975FEE3" w:rsidR="005B0D91" w:rsidRPr="00AE4D5D" w:rsidRDefault="005B0D91" w:rsidP="00C0679A">
      <w:pPr>
        <w:spacing w:line="276" w:lineRule="auto"/>
        <w:rPr>
          <w:rFonts w:ascii="Arial" w:hAnsi="Arial" w:cs="Arial"/>
          <w:b/>
          <w:bCs/>
          <w:color w:val="13A167"/>
          <w:sz w:val="22"/>
          <w:szCs w:val="22"/>
        </w:rPr>
      </w:pPr>
      <w:r w:rsidRPr="00AE4D5D">
        <w:rPr>
          <w:rFonts w:ascii="Arial" w:hAnsi="Arial" w:cs="Arial"/>
          <w:b/>
          <w:bCs/>
          <w:color w:val="158E7E"/>
          <w:sz w:val="22"/>
          <w:szCs w:val="22"/>
        </w:rPr>
        <w:t>[I/my child]</w:t>
      </w:r>
      <w:r w:rsidRPr="00AE4D5D">
        <w:rPr>
          <w:rFonts w:ascii="Arial" w:hAnsi="Arial" w:cs="Arial"/>
          <w:color w:val="158E7E"/>
          <w:sz w:val="22"/>
          <w:szCs w:val="22"/>
        </w:rPr>
        <w:t xml:space="preserve"> </w:t>
      </w:r>
      <w:r w:rsidRPr="00AE4D5D">
        <w:rPr>
          <w:rFonts w:ascii="Arial" w:hAnsi="Arial" w:cs="Arial"/>
          <w:sz w:val="22"/>
          <w:szCs w:val="22"/>
        </w:rPr>
        <w:t>was diagnosed with SMA on</w:t>
      </w:r>
      <w:r w:rsidRPr="00AE4D5D">
        <w:rPr>
          <w:rFonts w:ascii="Arial" w:hAnsi="Arial" w:cs="Arial"/>
          <w:color w:val="FF33CC"/>
          <w:sz w:val="22"/>
          <w:szCs w:val="22"/>
        </w:rPr>
        <w:t xml:space="preserve"> </w:t>
      </w:r>
      <w:r w:rsidRPr="00AE4D5D">
        <w:rPr>
          <w:rFonts w:ascii="Arial" w:hAnsi="Arial" w:cs="Arial"/>
          <w:b/>
          <w:bCs/>
          <w:color w:val="158E7E"/>
          <w:sz w:val="22"/>
          <w:szCs w:val="22"/>
        </w:rPr>
        <w:t>[date]</w:t>
      </w:r>
      <w:r w:rsidRPr="00AE4D5D">
        <w:rPr>
          <w:rFonts w:ascii="Arial" w:hAnsi="Arial" w:cs="Arial"/>
          <w:sz w:val="22"/>
          <w:szCs w:val="22"/>
        </w:rPr>
        <w:t>.</w:t>
      </w:r>
      <w:r w:rsidRPr="00AE4D5D">
        <w:rPr>
          <w:rFonts w:ascii="Arial" w:hAnsi="Arial" w:cs="Arial"/>
          <w:color w:val="0F9ED5" w:themeColor="accent4"/>
          <w:sz w:val="22"/>
          <w:szCs w:val="22"/>
        </w:rPr>
        <w:t xml:space="preserve"> </w:t>
      </w:r>
      <w:r w:rsidRPr="00AE4D5D">
        <w:rPr>
          <w:rFonts w:ascii="Arial" w:hAnsi="Arial" w:cs="Arial"/>
          <w:sz w:val="22"/>
          <w:szCs w:val="22"/>
        </w:rPr>
        <w:t>Since then, SMA has affected</w:t>
      </w:r>
      <w:r w:rsidRPr="00AE4D5D">
        <w:rPr>
          <w:rFonts w:ascii="Arial" w:hAnsi="Arial" w:cs="Arial"/>
          <w:b/>
          <w:bCs/>
          <w:color w:val="13A167"/>
          <w:sz w:val="22"/>
          <w:szCs w:val="22"/>
        </w:rPr>
        <w:t xml:space="preserve"> </w:t>
      </w:r>
      <w:r w:rsidRPr="00AE4D5D">
        <w:rPr>
          <w:rFonts w:ascii="Arial" w:hAnsi="Arial" w:cs="Arial"/>
          <w:sz w:val="22"/>
          <w:szCs w:val="22"/>
        </w:rPr>
        <w:t>daily life in many ways.</w:t>
      </w:r>
      <w:r w:rsidRPr="00AE4D5D">
        <w:rPr>
          <w:rFonts w:ascii="Arial" w:hAnsi="Arial" w:cs="Arial"/>
          <w:b/>
          <w:bCs/>
          <w:color w:val="158E7E"/>
          <w:sz w:val="22"/>
          <w:szCs w:val="22"/>
        </w:rPr>
        <w:t xml:space="preserve"> [Briefly describe how symptoms have changed over time, what treatments have been tried, and </w:t>
      </w:r>
      <w:r w:rsidRPr="00AE4D5D">
        <w:rPr>
          <w:rFonts w:ascii="Arial" w:hAnsi="Arial" w:cs="Arial"/>
          <w:b/>
          <w:bCs/>
          <w:color w:val="158E7E"/>
          <w:kern w:val="0"/>
          <w:sz w:val="22"/>
          <w:szCs w:val="22"/>
        </w:rPr>
        <w:t>the experience with those treatments</w:t>
      </w:r>
      <w:r w:rsidRPr="00AE4D5D">
        <w:rPr>
          <w:rFonts w:ascii="Arial" w:hAnsi="Arial" w:cs="Arial"/>
          <w:b/>
          <w:bCs/>
          <w:color w:val="158E7E"/>
          <w:sz w:val="22"/>
          <w:szCs w:val="22"/>
        </w:rPr>
        <w:t xml:space="preserve">.] </w:t>
      </w:r>
    </w:p>
    <w:p w14:paraId="102D0E5A" w14:textId="5B306540" w:rsidR="005B0D91" w:rsidRPr="00AE4D5D" w:rsidRDefault="005B0D91" w:rsidP="005B0D91">
      <w:pPr>
        <w:autoSpaceDE w:val="0"/>
        <w:autoSpaceDN w:val="0"/>
        <w:adjustRightInd w:val="0"/>
        <w:spacing w:after="0" w:line="276" w:lineRule="auto"/>
        <w:rPr>
          <w:rFonts w:ascii="Arial" w:hAnsi="Arial" w:cs="Arial"/>
          <w:b/>
          <w:bCs/>
          <w:color w:val="158E7E"/>
          <w:kern w:val="0"/>
          <w:sz w:val="22"/>
          <w:szCs w:val="22"/>
        </w:rPr>
      </w:pPr>
      <w:r w:rsidRPr="00AE4D5D">
        <w:rPr>
          <w:rFonts w:ascii="Arial" w:hAnsi="Arial" w:cs="Arial"/>
          <w:kern w:val="0"/>
          <w:sz w:val="22"/>
          <w:szCs w:val="22"/>
        </w:rPr>
        <w:t xml:space="preserve">Living with SMA means facing challenges that are not always seen during doctor’s visits. These challenges can affect how I plan my day and how much help I need. In everyday life, simple tasks can be </w:t>
      </w:r>
      <w:r w:rsidR="00026E7E" w:rsidRPr="00AE4D5D">
        <w:rPr>
          <w:rFonts w:ascii="Arial" w:hAnsi="Arial" w:cs="Arial"/>
          <w:b/>
          <w:bCs/>
          <w:color w:val="158E7E"/>
          <w:kern w:val="0"/>
          <w:sz w:val="22"/>
          <w:szCs w:val="22"/>
        </w:rPr>
        <w:t>[add description]</w:t>
      </w:r>
      <w:r w:rsidRPr="00AE4D5D">
        <w:rPr>
          <w:rFonts w:ascii="Arial" w:hAnsi="Arial" w:cs="Arial"/>
          <w:kern w:val="0"/>
          <w:sz w:val="22"/>
          <w:szCs w:val="22"/>
        </w:rPr>
        <w:t xml:space="preserve">. Below are some examples of how SMA affects </w:t>
      </w:r>
      <w:r w:rsidRPr="00AE4D5D">
        <w:rPr>
          <w:rFonts w:ascii="Arial" w:hAnsi="Arial" w:cs="Arial"/>
          <w:b/>
          <w:bCs/>
          <w:color w:val="158E7E"/>
          <w:kern w:val="0"/>
          <w:sz w:val="22"/>
          <w:szCs w:val="22"/>
        </w:rPr>
        <w:t xml:space="preserve">[my/my child’s] </w:t>
      </w:r>
      <w:r w:rsidRPr="00AE4D5D">
        <w:rPr>
          <w:rFonts w:ascii="Arial" w:hAnsi="Arial" w:cs="Arial"/>
          <w:kern w:val="0"/>
          <w:sz w:val="22"/>
          <w:szCs w:val="22"/>
        </w:rPr>
        <w:t xml:space="preserve">daily life: </w:t>
      </w:r>
      <w:r w:rsidRPr="00AE4D5D">
        <w:rPr>
          <w:rFonts w:ascii="Arial" w:hAnsi="Arial" w:cs="Arial"/>
          <w:b/>
          <w:bCs/>
          <w:color w:val="158E7E"/>
          <w:kern w:val="0"/>
          <w:sz w:val="22"/>
          <w:szCs w:val="22"/>
        </w:rPr>
        <w:t>[You may share examples that feel meaningful to you and how they changed over time. If you wish, you may include areas such as daily activities, independence, work and/or school, meaningful activities, goals for the future, etc.]</w:t>
      </w:r>
    </w:p>
    <w:p w14:paraId="768A6297" w14:textId="77777777" w:rsidR="00C60356" w:rsidRPr="00AE4D5D" w:rsidRDefault="00C60356" w:rsidP="00C60356">
      <w:pPr>
        <w:autoSpaceDE w:val="0"/>
        <w:autoSpaceDN w:val="0"/>
        <w:adjustRightInd w:val="0"/>
        <w:spacing w:after="0" w:line="240" w:lineRule="auto"/>
        <w:rPr>
          <w:rFonts w:ascii="Arial" w:hAnsi="Arial" w:cs="Arial"/>
          <w:b/>
          <w:bCs/>
          <w:color w:val="158E7E"/>
          <w:kern w:val="0"/>
          <w:sz w:val="26"/>
          <w:szCs w:val="26"/>
        </w:rPr>
      </w:pPr>
    </w:p>
    <w:p w14:paraId="4A827DB5" w14:textId="22011C7E" w:rsidR="00E872E0" w:rsidRPr="00AE4D5D" w:rsidRDefault="006301FB" w:rsidP="00E872E0">
      <w:pPr>
        <w:rPr>
          <w:rFonts w:ascii="Arial" w:hAnsi="Arial" w:cs="Arial"/>
          <w:b/>
          <w:bCs/>
          <w:color w:val="158E7E"/>
          <w:sz w:val="22"/>
          <w:szCs w:val="22"/>
        </w:rPr>
      </w:pPr>
      <w:r w:rsidRPr="00AE4D5D">
        <w:rPr>
          <w:rFonts w:ascii="Arial" w:hAnsi="Arial" w:cs="Arial"/>
          <w:b/>
          <w:bCs/>
          <w:color w:val="158E7E"/>
          <w:sz w:val="22"/>
          <w:szCs w:val="22"/>
        </w:rPr>
        <w:t>[</w:t>
      </w:r>
      <w:r w:rsidR="00E872E0" w:rsidRPr="00AE4D5D">
        <w:rPr>
          <w:rFonts w:ascii="Arial" w:hAnsi="Arial" w:cs="Arial"/>
          <w:b/>
          <w:bCs/>
          <w:color w:val="158E7E"/>
          <w:sz w:val="22"/>
          <w:szCs w:val="22"/>
        </w:rPr>
        <w:t xml:space="preserve">To </w:t>
      </w:r>
      <w:r w:rsidR="007233B8" w:rsidRPr="00AE4D5D">
        <w:rPr>
          <w:rFonts w:ascii="Arial" w:hAnsi="Arial" w:cs="Arial"/>
          <w:b/>
          <w:bCs/>
          <w:color w:val="158E7E"/>
          <w:sz w:val="22"/>
          <w:szCs w:val="22"/>
        </w:rPr>
        <w:t>support this appeal</w:t>
      </w:r>
      <w:r w:rsidR="00E872E0" w:rsidRPr="00AE4D5D">
        <w:rPr>
          <w:rFonts w:ascii="Arial" w:hAnsi="Arial" w:cs="Arial"/>
          <w:b/>
          <w:bCs/>
          <w:color w:val="158E7E"/>
          <w:sz w:val="22"/>
          <w:szCs w:val="22"/>
        </w:rPr>
        <w:t xml:space="preserve">, I am </w:t>
      </w:r>
      <w:r w:rsidR="007233B8" w:rsidRPr="00AE4D5D">
        <w:rPr>
          <w:rFonts w:ascii="Arial" w:hAnsi="Arial" w:cs="Arial"/>
          <w:b/>
          <w:bCs/>
          <w:color w:val="158E7E"/>
          <w:sz w:val="22"/>
          <w:szCs w:val="22"/>
        </w:rPr>
        <w:t>including</w:t>
      </w:r>
      <w:r w:rsidR="00E872E0" w:rsidRPr="00AE4D5D">
        <w:rPr>
          <w:rFonts w:ascii="Arial" w:hAnsi="Arial" w:cs="Arial"/>
          <w:b/>
          <w:bCs/>
          <w:color w:val="158E7E"/>
          <w:sz w:val="22"/>
          <w:szCs w:val="22"/>
        </w:rPr>
        <w:t xml:space="preserve"> the following:</w:t>
      </w:r>
    </w:p>
    <w:p w14:paraId="68D2CBC3" w14:textId="5C29D921" w:rsidR="005B0D91" w:rsidRPr="00AE4D5D" w:rsidRDefault="005B0D91" w:rsidP="00823E78">
      <w:pPr>
        <w:pStyle w:val="ListParagraph"/>
        <w:numPr>
          <w:ilvl w:val="0"/>
          <w:numId w:val="13"/>
        </w:numPr>
        <w:ind w:left="630"/>
        <w:rPr>
          <w:rFonts w:ascii="Arial" w:hAnsi="Arial" w:cs="Arial"/>
          <w:b/>
          <w:bCs/>
          <w:color w:val="158E7E"/>
          <w:sz w:val="22"/>
          <w:szCs w:val="22"/>
        </w:rPr>
      </w:pPr>
      <w:r w:rsidRPr="00AE4D5D">
        <w:rPr>
          <w:rFonts w:ascii="Arial" w:hAnsi="Arial" w:cs="Arial"/>
          <w:b/>
          <w:bCs/>
          <w:color w:val="158E7E"/>
          <w:sz w:val="22"/>
          <w:szCs w:val="22"/>
        </w:rPr>
        <w:t>Letters(s) of support from doctor(s)/therapist(s)/teacher(s)/others familiar with SMA</w:t>
      </w:r>
    </w:p>
    <w:p w14:paraId="6CE01554" w14:textId="153F13DB" w:rsidR="00C673FB" w:rsidRPr="00AE4D5D" w:rsidRDefault="00352A8B" w:rsidP="00823E78">
      <w:pPr>
        <w:pStyle w:val="ListParagraph"/>
        <w:numPr>
          <w:ilvl w:val="0"/>
          <w:numId w:val="13"/>
        </w:numPr>
        <w:ind w:left="630"/>
        <w:rPr>
          <w:rFonts w:ascii="Arial" w:hAnsi="Arial" w:cs="Arial"/>
          <w:b/>
          <w:bCs/>
          <w:color w:val="158E7E"/>
          <w:sz w:val="22"/>
          <w:szCs w:val="22"/>
        </w:rPr>
      </w:pPr>
      <w:r w:rsidRPr="00AE4D5D">
        <w:rPr>
          <w:rFonts w:ascii="Arial" w:hAnsi="Arial" w:cs="Arial"/>
          <w:b/>
          <w:bCs/>
          <w:color w:val="158E7E"/>
          <w:sz w:val="22"/>
          <w:szCs w:val="22"/>
        </w:rPr>
        <w:t xml:space="preserve">My doctor’s appeal for this request </w:t>
      </w:r>
    </w:p>
    <w:p w14:paraId="667D387D" w14:textId="75F96656" w:rsidR="00034E93" w:rsidRPr="00AE4D5D" w:rsidRDefault="00F56412" w:rsidP="005B0D91">
      <w:pPr>
        <w:pStyle w:val="ListParagraph"/>
        <w:numPr>
          <w:ilvl w:val="0"/>
          <w:numId w:val="13"/>
        </w:numPr>
        <w:ind w:left="630"/>
        <w:rPr>
          <w:rFonts w:ascii="Arial" w:hAnsi="Arial" w:cs="Arial"/>
          <w:b/>
          <w:bCs/>
          <w:color w:val="158E7E"/>
          <w:sz w:val="22"/>
          <w:szCs w:val="22"/>
        </w:rPr>
      </w:pPr>
      <w:r w:rsidRPr="00AE4D5D">
        <w:rPr>
          <w:rFonts w:ascii="Arial" w:hAnsi="Arial" w:cs="Arial"/>
          <w:b/>
          <w:bCs/>
          <w:color w:val="158E7E"/>
          <w:sz w:val="22"/>
          <w:szCs w:val="22"/>
        </w:rPr>
        <w:t>P</w:t>
      </w:r>
      <w:r w:rsidR="007233B8" w:rsidRPr="00AE4D5D">
        <w:rPr>
          <w:rFonts w:ascii="Arial" w:hAnsi="Arial" w:cs="Arial"/>
          <w:b/>
          <w:bCs/>
          <w:color w:val="158E7E"/>
          <w:sz w:val="22"/>
          <w:szCs w:val="22"/>
        </w:rPr>
        <w:t>hotos</w:t>
      </w:r>
      <w:r w:rsidR="009241C9" w:rsidRPr="00AE4D5D">
        <w:rPr>
          <w:rFonts w:ascii="Arial" w:hAnsi="Arial" w:cs="Arial"/>
          <w:b/>
          <w:bCs/>
          <w:color w:val="158E7E"/>
          <w:sz w:val="22"/>
          <w:szCs w:val="22"/>
        </w:rPr>
        <w:t xml:space="preserve">, </w:t>
      </w:r>
      <w:r w:rsidR="007233B8" w:rsidRPr="00AE4D5D">
        <w:rPr>
          <w:rFonts w:ascii="Arial" w:hAnsi="Arial" w:cs="Arial"/>
          <w:b/>
          <w:bCs/>
          <w:color w:val="158E7E"/>
          <w:sz w:val="22"/>
          <w:szCs w:val="22"/>
        </w:rPr>
        <w:t xml:space="preserve">videos, </w:t>
      </w:r>
      <w:r w:rsidR="009241C9" w:rsidRPr="00AE4D5D">
        <w:rPr>
          <w:rFonts w:ascii="Arial" w:hAnsi="Arial" w:cs="Arial"/>
          <w:b/>
          <w:bCs/>
          <w:color w:val="158E7E"/>
          <w:sz w:val="22"/>
          <w:szCs w:val="22"/>
        </w:rPr>
        <w:t xml:space="preserve">links to social media accounts, etc., </w:t>
      </w:r>
      <w:r w:rsidR="007233B8" w:rsidRPr="00AE4D5D">
        <w:rPr>
          <w:rFonts w:ascii="Arial" w:hAnsi="Arial" w:cs="Arial"/>
          <w:b/>
          <w:bCs/>
          <w:color w:val="158E7E"/>
          <w:sz w:val="22"/>
          <w:szCs w:val="22"/>
        </w:rPr>
        <w:t>that help show daily challenges and abilities</w:t>
      </w:r>
      <w:r w:rsidR="004C6BAF" w:rsidRPr="00AE4D5D">
        <w:rPr>
          <w:rFonts w:ascii="Arial" w:hAnsi="Arial" w:cs="Arial"/>
          <w:b/>
          <w:bCs/>
          <w:color w:val="158E7E"/>
          <w:sz w:val="22"/>
          <w:szCs w:val="22"/>
        </w:rPr>
        <w:t>]</w:t>
      </w:r>
    </w:p>
    <w:p w14:paraId="58940B9B" w14:textId="77777777" w:rsidR="005B0D91" w:rsidRPr="00AE4D5D" w:rsidRDefault="005B0D91" w:rsidP="005B0D91">
      <w:pPr>
        <w:spacing w:after="0" w:line="276" w:lineRule="auto"/>
        <w:rPr>
          <w:rFonts w:ascii="Arial" w:hAnsi="Arial" w:cs="Arial"/>
          <w:b/>
          <w:bCs/>
          <w:color w:val="13A167"/>
          <w:sz w:val="22"/>
          <w:szCs w:val="22"/>
        </w:rPr>
      </w:pPr>
      <w:r w:rsidRPr="00AE4D5D">
        <w:rPr>
          <w:rFonts w:ascii="Arial" w:hAnsi="Arial" w:cs="Arial"/>
          <w:sz w:val="22"/>
          <w:szCs w:val="22"/>
        </w:rPr>
        <w:t>If</w:t>
      </w:r>
      <w:r w:rsidRPr="00AE4D5D">
        <w:rPr>
          <w:rFonts w:ascii="Arial" w:hAnsi="Arial" w:cs="Arial"/>
          <w:color w:val="158E7E"/>
          <w:sz w:val="22"/>
          <w:szCs w:val="22"/>
        </w:rPr>
        <w:t xml:space="preserve"> </w:t>
      </w:r>
      <w:r w:rsidRPr="00AE4D5D">
        <w:rPr>
          <w:rFonts w:ascii="Arial" w:hAnsi="Arial" w:cs="Arial"/>
          <w:b/>
          <w:bCs/>
          <w:color w:val="158E7E"/>
          <w:sz w:val="22"/>
          <w:szCs w:val="22"/>
        </w:rPr>
        <w:t>[I/my child] [do/does]</w:t>
      </w:r>
      <w:r w:rsidRPr="00AE4D5D">
        <w:rPr>
          <w:rFonts w:ascii="Arial" w:hAnsi="Arial" w:cs="Arial"/>
          <w:color w:val="158E7E"/>
          <w:sz w:val="22"/>
          <w:szCs w:val="22"/>
        </w:rPr>
        <w:t xml:space="preserve"> </w:t>
      </w:r>
      <w:r w:rsidRPr="00AE4D5D">
        <w:rPr>
          <w:rFonts w:ascii="Arial" w:hAnsi="Arial" w:cs="Arial"/>
          <w:sz w:val="22"/>
          <w:szCs w:val="22"/>
        </w:rPr>
        <w:t>not get ISEMBYLD, I am most concerned about</w:t>
      </w:r>
      <w:r w:rsidRPr="00AE4D5D">
        <w:rPr>
          <w:rFonts w:ascii="Arial" w:hAnsi="Arial" w:cs="Arial"/>
          <w:b/>
          <w:bCs/>
          <w:color w:val="13A167"/>
          <w:sz w:val="22"/>
          <w:szCs w:val="22"/>
        </w:rPr>
        <w:t xml:space="preserve"> </w:t>
      </w:r>
      <w:r w:rsidRPr="00AE4D5D">
        <w:rPr>
          <w:rFonts w:ascii="Arial" w:hAnsi="Arial" w:cs="Arial"/>
          <w:b/>
          <w:bCs/>
          <w:color w:val="158E7E"/>
          <w:sz w:val="22"/>
          <w:szCs w:val="22"/>
        </w:rPr>
        <w:t>[list concerns]</w:t>
      </w:r>
      <w:r w:rsidRPr="00AE4D5D">
        <w:rPr>
          <w:rFonts w:ascii="Arial" w:hAnsi="Arial" w:cs="Arial"/>
          <w:sz w:val="22"/>
          <w:szCs w:val="22"/>
        </w:rPr>
        <w:t>.</w:t>
      </w:r>
      <w:r w:rsidRPr="00AE4D5D">
        <w:rPr>
          <w:rFonts w:ascii="Arial" w:hAnsi="Arial" w:cs="Arial"/>
          <w:b/>
          <w:bCs/>
          <w:color w:val="13A167"/>
          <w:sz w:val="22"/>
          <w:szCs w:val="22"/>
        </w:rPr>
        <w:t xml:space="preserve"> </w:t>
      </w:r>
    </w:p>
    <w:p w14:paraId="2233E95D" w14:textId="17A5906B" w:rsidR="005B0D91" w:rsidRPr="00AE4D5D" w:rsidRDefault="005B0D91" w:rsidP="00823E78">
      <w:pPr>
        <w:rPr>
          <w:rFonts w:ascii="Arial" w:hAnsi="Arial" w:cs="Arial"/>
          <w:b/>
          <w:bCs/>
          <w:color w:val="13A167"/>
          <w:sz w:val="22"/>
          <w:szCs w:val="22"/>
        </w:rPr>
      </w:pPr>
      <w:r w:rsidRPr="00AE4D5D">
        <w:rPr>
          <w:rFonts w:ascii="Arial" w:hAnsi="Arial" w:cs="Arial"/>
          <w:sz w:val="22"/>
          <w:szCs w:val="22"/>
        </w:rPr>
        <w:t xml:space="preserve">For these reasons, I ask you to approve coverage for ISEMBYLD as soon as possible. </w:t>
      </w:r>
      <w:r w:rsidRPr="00AE4D5D">
        <w:rPr>
          <w:rFonts w:ascii="Arial" w:hAnsi="Arial" w:cs="Arial"/>
          <w:b/>
          <w:bCs/>
          <w:color w:val="158E7E"/>
          <w:sz w:val="22"/>
          <w:szCs w:val="22"/>
        </w:rPr>
        <w:t xml:space="preserve">[My/My child’s] </w:t>
      </w:r>
      <w:r w:rsidRPr="00AE4D5D">
        <w:rPr>
          <w:rFonts w:ascii="Arial" w:hAnsi="Arial" w:cs="Arial"/>
          <w:sz w:val="22"/>
          <w:szCs w:val="22"/>
        </w:rPr>
        <w:t>doctor is also sending other clinical information to support this appeal</w:t>
      </w:r>
    </w:p>
    <w:p w14:paraId="68216498" w14:textId="25EE51A6" w:rsidR="005B0D91" w:rsidRPr="00AE4D5D" w:rsidRDefault="006930BE" w:rsidP="0056574E">
      <w:pPr>
        <w:rPr>
          <w:rFonts w:ascii="Arial" w:hAnsi="Arial" w:cs="Arial"/>
          <w:b/>
          <w:bCs/>
          <w:color w:val="158E7E"/>
          <w:sz w:val="22"/>
          <w:szCs w:val="22"/>
        </w:rPr>
      </w:pPr>
      <w:r w:rsidRPr="00AE4D5D">
        <w:rPr>
          <w:rFonts w:ascii="Arial" w:hAnsi="Arial" w:cs="Arial"/>
        </w:rPr>
        <w:t>Thank you for you</w:t>
      </w:r>
      <w:r w:rsidR="00780AFD" w:rsidRPr="00AE4D5D">
        <w:rPr>
          <w:rFonts w:ascii="Arial" w:hAnsi="Arial" w:cs="Arial"/>
        </w:rPr>
        <w:t>r</w:t>
      </w:r>
      <w:r w:rsidRPr="00AE4D5D">
        <w:rPr>
          <w:rFonts w:ascii="Arial" w:hAnsi="Arial" w:cs="Arial"/>
        </w:rPr>
        <w:t xml:space="preserve"> consideration. </w:t>
      </w:r>
    </w:p>
    <w:p w14:paraId="50828146" w14:textId="4B67CC9C" w:rsidR="005B0D91" w:rsidRPr="00AE4D5D" w:rsidRDefault="005B0D91" w:rsidP="0056574E">
      <w:pPr>
        <w:spacing w:after="0" w:line="276" w:lineRule="auto"/>
        <w:rPr>
          <w:rFonts w:ascii="Arial" w:hAnsi="Arial" w:cs="Arial"/>
          <w:b/>
          <w:bCs/>
          <w:color w:val="158E7E"/>
          <w:sz w:val="22"/>
          <w:szCs w:val="22"/>
        </w:rPr>
      </w:pPr>
      <w:r w:rsidRPr="00AE4D5D">
        <w:rPr>
          <w:rFonts w:ascii="Arial" w:hAnsi="Arial" w:cs="Arial"/>
          <w:b/>
          <w:bCs/>
          <w:color w:val="158E7E"/>
          <w:sz w:val="22"/>
          <w:szCs w:val="22"/>
        </w:rPr>
        <w:t>[Close (example: Sincerely)]</w:t>
      </w:r>
    </w:p>
    <w:p w14:paraId="39A63EC2" w14:textId="77777777" w:rsidR="005B0D91" w:rsidRPr="00AE4D5D" w:rsidRDefault="005B0D91" w:rsidP="0056574E">
      <w:pPr>
        <w:spacing w:after="0" w:line="276" w:lineRule="auto"/>
        <w:rPr>
          <w:rFonts w:ascii="Arial" w:hAnsi="Arial" w:cs="Arial"/>
          <w:b/>
          <w:bCs/>
          <w:color w:val="158E7E"/>
          <w:sz w:val="22"/>
          <w:szCs w:val="22"/>
        </w:rPr>
      </w:pPr>
      <w:r w:rsidRPr="00AE4D5D">
        <w:rPr>
          <w:rFonts w:ascii="Arial" w:hAnsi="Arial" w:cs="Arial"/>
          <w:b/>
          <w:bCs/>
          <w:color w:val="158E7E"/>
          <w:sz w:val="22"/>
          <w:szCs w:val="22"/>
        </w:rPr>
        <w:t>[Full Name]</w:t>
      </w:r>
    </w:p>
    <w:p w14:paraId="334F1C4A" w14:textId="307A00A4" w:rsidR="006930BE" w:rsidRDefault="005B0D91" w:rsidP="006930BE">
      <w:pPr>
        <w:rPr>
          <w:rFonts w:ascii="Arial" w:hAnsi="Arial" w:cs="Arial"/>
          <w:b/>
          <w:bCs/>
          <w:color w:val="158E7E"/>
          <w:sz w:val="22"/>
          <w:szCs w:val="22"/>
        </w:rPr>
      </w:pPr>
      <w:r w:rsidRPr="00AE4D5D">
        <w:rPr>
          <w:rFonts w:ascii="Arial" w:hAnsi="Arial" w:cs="Arial"/>
          <w:b/>
          <w:bCs/>
          <w:color w:val="158E7E"/>
          <w:sz w:val="22"/>
          <w:szCs w:val="22"/>
        </w:rPr>
        <w:t>[Phone Number]</w:t>
      </w:r>
    </w:p>
    <w:p w14:paraId="10FD84FD" w14:textId="77777777" w:rsidR="005A33A0" w:rsidRDefault="005A33A0" w:rsidP="006930BE">
      <w:pPr>
        <w:rPr>
          <w:rFonts w:ascii="Arial" w:hAnsi="Arial" w:cs="Arial"/>
          <w:b/>
          <w:bCs/>
          <w:color w:val="158E7E"/>
          <w:sz w:val="22"/>
          <w:szCs w:val="22"/>
        </w:rPr>
      </w:pPr>
    </w:p>
    <w:p w14:paraId="561AC715" w14:textId="77777777" w:rsidR="005A33A0" w:rsidRDefault="005A33A0" w:rsidP="006930BE">
      <w:pPr>
        <w:rPr>
          <w:rFonts w:ascii="Arial" w:hAnsi="Arial" w:cs="Arial"/>
          <w:b/>
          <w:bCs/>
          <w:color w:val="158E7E"/>
          <w:sz w:val="22"/>
          <w:szCs w:val="22"/>
        </w:rPr>
      </w:pPr>
    </w:p>
    <w:p w14:paraId="5BD3810E" w14:textId="77777777" w:rsidR="005A33A0" w:rsidRPr="00FD1147" w:rsidRDefault="005A33A0" w:rsidP="00B33B4E">
      <w:pPr>
        <w:pStyle w:val="Body"/>
        <w:spacing w:after="0" w:line="240" w:lineRule="auto"/>
        <w:jc w:val="center"/>
        <w:rPr>
          <w:rFonts w:ascii="Arial" w:eastAsia="Microsoft GothicNeo" w:hAnsi="Arial" w:cs="Arial"/>
          <w:b/>
          <w:bCs/>
          <w:sz w:val="32"/>
          <w:szCs w:val="32"/>
        </w:rPr>
      </w:pPr>
      <w:r w:rsidRPr="00FD1147">
        <w:rPr>
          <w:rFonts w:ascii="Arial" w:eastAsia="Microsoft GothicNeo" w:hAnsi="Arial" w:cs="Arial"/>
          <w:b/>
          <w:bCs/>
          <w:noProof/>
          <w:sz w:val="32"/>
          <w:szCs w:val="32"/>
        </w:rPr>
        <w:lastRenderedPageBreak/>
        <mc:AlternateContent>
          <mc:Choice Requires="wps">
            <w:drawing>
              <wp:anchor distT="0" distB="0" distL="0" distR="0" simplePos="0" relativeHeight="251660289" behindDoc="0" locked="0" layoutInCell="1" allowOverlap="1" wp14:anchorId="45490612" wp14:editId="1D7ABBBB">
                <wp:simplePos x="0" y="0"/>
                <wp:positionH relativeFrom="column">
                  <wp:posOffset>-321733</wp:posOffset>
                </wp:positionH>
                <wp:positionV relativeFrom="line">
                  <wp:posOffset>245321</wp:posOffset>
                </wp:positionV>
                <wp:extent cx="7222066" cy="0"/>
                <wp:effectExtent l="0" t="0" r="17145" b="12700"/>
                <wp:wrapNone/>
                <wp:docPr id="1073741825" name="officeArt object" descr="Straight Connector 1"/>
                <wp:cNvGraphicFramePr/>
                <a:graphic xmlns:a="http://schemas.openxmlformats.org/drawingml/2006/main">
                  <a:graphicData uri="http://schemas.microsoft.com/office/word/2010/wordprocessingShape">
                    <wps:wsp>
                      <wps:cNvCnPr/>
                      <wps:spPr>
                        <a:xfrm flipV="1">
                          <a:off x="0" y="0"/>
                          <a:ext cx="7222066" cy="0"/>
                        </a:xfrm>
                        <a:prstGeom prst="line">
                          <a:avLst/>
                        </a:prstGeom>
                        <a:noFill/>
                        <a:ln w="15875" cap="flat">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5D8DAA" id="officeArt object" o:spid="_x0000_s1026" alt="Straight Connector 1" style="position:absolute;flip:y;z-index:251660289;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25.35pt,19.3pt" to="543.3pt,1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" strokeweight="1.25pt">
                <v:stroke joinstyle="miter"/>
                <w10:wrap anchory="line"/>
              </v:line>
            </w:pict>
          </mc:Fallback>
        </mc:AlternateContent>
      </w:r>
      <w:r w:rsidRPr="00FD1147">
        <w:rPr>
          <w:rFonts w:ascii="Arial" w:eastAsia="Microsoft GothicNeo" w:hAnsi="Arial" w:cs="Arial"/>
          <w:b/>
          <w:bCs/>
          <w:sz w:val="32"/>
          <w:szCs w:val="32"/>
        </w:rPr>
        <w:t>Field Direction Memo</w:t>
      </w:r>
    </w:p>
    <w:p w14:paraId="5C0AE188" w14:textId="77777777" w:rsidR="005A33A0" w:rsidRPr="00FD1147" w:rsidRDefault="005A33A0" w:rsidP="004C4B2A">
      <w:pPr>
        <w:pStyle w:val="Body"/>
        <w:spacing w:after="0" w:line="240" w:lineRule="auto"/>
        <w:rPr>
          <w:rFonts w:ascii="Arial" w:eastAsia="Microsoft GothicNeo" w:hAnsi="Arial" w:cs="Arial"/>
          <w:b/>
          <w:bCs/>
          <w:color w:val="auto"/>
          <w:sz w:val="24"/>
          <w:szCs w:val="24"/>
          <w:u w:color="767171"/>
        </w:rPr>
      </w:pPr>
      <w:r w:rsidRPr="00FD1147">
        <w:rPr>
          <w:rFonts w:ascii="Arial" w:eastAsia="Microsoft GothicNeo" w:hAnsi="Arial" w:cs="Arial"/>
          <w:b/>
          <w:bCs/>
          <w:color w:val="000000" w:themeColor="text1"/>
          <w:sz w:val="24"/>
          <w:szCs w:val="24"/>
        </w:rPr>
        <w:t>Date</w:t>
      </w:r>
      <w:r w:rsidRPr="00FD1147">
        <w:rPr>
          <w:rFonts w:ascii="Arial" w:eastAsia="Microsoft GothicNeo" w:hAnsi="Arial" w:cs="Arial"/>
          <w:b/>
          <w:bCs/>
          <w:color w:val="auto"/>
          <w:sz w:val="24"/>
          <w:szCs w:val="24"/>
          <w:u w:color="767171"/>
        </w:rPr>
        <w:t xml:space="preserve">: </w:t>
      </w:r>
      <w:r w:rsidRPr="00FD1147">
        <w:rPr>
          <w:rFonts w:ascii="Arial" w:eastAsia="Microsoft GothicNeo" w:hAnsi="Arial" w:cs="Arial"/>
          <w:b/>
          <w:bCs/>
          <w:color w:val="FF40FF"/>
          <w:sz w:val="24"/>
          <w:szCs w:val="24"/>
          <w:u w:color="767171"/>
        </w:rPr>
        <w:t>[Date]</w:t>
      </w:r>
    </w:p>
    <w:p w14:paraId="287B0A61" w14:textId="77777777" w:rsidR="005A33A0" w:rsidRPr="00FD1147" w:rsidRDefault="005A33A0" w:rsidP="003672BB">
      <w:pPr>
        <w:pStyle w:val="Body"/>
        <w:spacing w:after="0" w:line="240" w:lineRule="auto"/>
        <w:rPr>
          <w:rFonts w:ascii="Arial" w:eastAsia="Microsoft GothicNeo" w:hAnsi="Arial" w:cs="Arial"/>
          <w:b/>
          <w:bCs/>
          <w:color w:val="000000" w:themeColor="text1"/>
          <w:sz w:val="24"/>
          <w:szCs w:val="24"/>
          <w:u w:color="767171"/>
        </w:rPr>
      </w:pPr>
      <w:r w:rsidRPr="00FD1147">
        <w:rPr>
          <w:rFonts w:ascii="Arial" w:eastAsia="Microsoft GothicNeo" w:hAnsi="Arial" w:cs="Arial"/>
          <w:b/>
          <w:bCs/>
          <w:color w:val="000000" w:themeColor="text1"/>
          <w:sz w:val="24"/>
          <w:szCs w:val="24"/>
          <w:u w:color="767171"/>
        </w:rPr>
        <w:t xml:space="preserve">To: </w:t>
      </w:r>
      <w:r w:rsidRPr="00FD1147">
        <w:rPr>
          <w:rFonts w:ascii="Arial" w:eastAsia="Microsoft GothicNeo" w:hAnsi="Arial" w:cs="Arial"/>
          <w:color w:val="000000" w:themeColor="text1"/>
          <w:sz w:val="24"/>
          <w:szCs w:val="24"/>
        </w:rPr>
        <w:t>ROCCs, FRMs, RCSs, NAMs, DNAs</w:t>
      </w:r>
    </w:p>
    <w:p w14:paraId="1349FB44" w14:textId="77777777" w:rsidR="005A33A0" w:rsidRPr="00FD1147" w:rsidRDefault="005A33A0" w:rsidP="003672BB">
      <w:pPr>
        <w:pStyle w:val="Body"/>
        <w:spacing w:after="0" w:line="240" w:lineRule="auto"/>
        <w:rPr>
          <w:rFonts w:ascii="Arial" w:eastAsia="Microsoft GothicNeo" w:hAnsi="Arial" w:cs="Arial"/>
          <w:b/>
          <w:bCs/>
          <w:color w:val="000000" w:themeColor="text1"/>
          <w:sz w:val="24"/>
          <w:szCs w:val="24"/>
        </w:rPr>
      </w:pPr>
      <w:r w:rsidRPr="00FD1147">
        <w:rPr>
          <w:rFonts w:ascii="Arial" w:eastAsia="Microsoft GothicNeo" w:hAnsi="Arial" w:cs="Arial"/>
          <w:b/>
          <w:bCs/>
          <w:color w:val="000000" w:themeColor="text1"/>
          <w:sz w:val="24"/>
          <w:szCs w:val="24"/>
        </w:rPr>
        <w:t xml:space="preserve">From: </w:t>
      </w:r>
      <w:r w:rsidRPr="00FD1147">
        <w:rPr>
          <w:rFonts w:ascii="Arial" w:eastAsia="Microsoft GothicNeo" w:hAnsi="Arial" w:cs="Arial"/>
          <w:color w:val="000000" w:themeColor="text1"/>
          <w:sz w:val="24"/>
          <w:szCs w:val="24"/>
        </w:rPr>
        <w:t>Alvana Maliqi</w:t>
      </w:r>
    </w:p>
    <w:p w14:paraId="183912E2" w14:textId="77777777" w:rsidR="005A33A0" w:rsidRPr="00FD1147" w:rsidDel="00D270F9" w:rsidRDefault="005A33A0" w:rsidP="00A92A4F">
      <w:pPr>
        <w:pStyle w:val="Body"/>
        <w:spacing w:after="0" w:line="240" w:lineRule="auto"/>
        <w:rPr>
          <w:rFonts w:ascii="Arial" w:eastAsia="Microsoft GothicNeo" w:hAnsi="Arial" w:cs="Arial"/>
          <w:b/>
          <w:bCs/>
          <w:color w:val="000000" w:themeColor="text1"/>
          <w:sz w:val="24"/>
          <w:szCs w:val="24"/>
          <w:u w:color="FF0000"/>
        </w:rPr>
      </w:pPr>
      <w:r w:rsidRPr="00FD1147">
        <w:rPr>
          <w:rFonts w:ascii="Arial" w:eastAsia="Microsoft GothicNeo" w:hAnsi="Arial" w:cs="Arial"/>
          <w:noProof/>
          <w:color w:val="000000" w:themeColor="text1"/>
          <w:sz w:val="24"/>
          <w:szCs w:val="24"/>
        </w:rPr>
        <mc:AlternateContent>
          <mc:Choice Requires="wps">
            <w:drawing>
              <wp:anchor distT="0" distB="0" distL="0" distR="0" simplePos="0" relativeHeight="251661313" behindDoc="0" locked="0" layoutInCell="1" allowOverlap="1" wp14:anchorId="0880AA96" wp14:editId="4B1CF211">
                <wp:simplePos x="0" y="0"/>
                <wp:positionH relativeFrom="column">
                  <wp:posOffset>-276860</wp:posOffset>
                </wp:positionH>
                <wp:positionV relativeFrom="line">
                  <wp:posOffset>284318</wp:posOffset>
                </wp:positionV>
                <wp:extent cx="7145655" cy="0"/>
                <wp:effectExtent l="0" t="0" r="17145" b="12700"/>
                <wp:wrapNone/>
                <wp:docPr id="1738687686" name="officeArt object" descr="Straight Connector 2"/>
                <wp:cNvGraphicFramePr/>
                <a:graphic xmlns:a="http://schemas.openxmlformats.org/drawingml/2006/main">
                  <a:graphicData uri="http://schemas.microsoft.com/office/word/2010/wordprocessingShape">
                    <wps:wsp>
                      <wps:cNvCnPr/>
                      <wps:spPr>
                        <a:xfrm flipV="1">
                          <a:off x="0" y="0"/>
                          <a:ext cx="7145655" cy="0"/>
                        </a:xfrm>
                        <a:prstGeom prst="line">
                          <a:avLst/>
                        </a:prstGeom>
                        <a:noFill/>
                        <a:ln w="15875" cap="flat">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C58001" id="officeArt object" o:spid="_x0000_s1026" alt="Straight Connector 2" style="position:absolute;flip:y;z-index:251661313;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21.8pt,22.4pt" to="540.85pt,2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" strokeweight="1.25pt">
                <v:stroke joinstyle="miter"/>
                <w10:wrap anchory="line"/>
              </v:line>
            </w:pict>
          </mc:Fallback>
        </mc:AlternateContent>
      </w:r>
      <w:r w:rsidRPr="00FD1147">
        <w:rPr>
          <w:rFonts w:ascii="Arial" w:eastAsia="Microsoft GothicNeo" w:hAnsi="Arial" w:cs="Arial"/>
          <w:b/>
          <w:bCs/>
          <w:color w:val="000000" w:themeColor="text1"/>
          <w:sz w:val="24"/>
          <w:szCs w:val="24"/>
        </w:rPr>
        <w:t xml:space="preserve">Re: </w:t>
      </w:r>
      <w:r w:rsidRPr="00FD1147">
        <w:rPr>
          <w:rFonts w:ascii="Arial" w:eastAsia="Microsoft GothicNeo" w:hAnsi="Arial" w:cs="Arial"/>
          <w:color w:val="000000" w:themeColor="text1"/>
          <w:sz w:val="24"/>
          <w:szCs w:val="24"/>
        </w:rPr>
        <w:t>ISEMBYLD Letter of Appeal Template for Patients and Caregivers – US-APIT-0233</w:t>
      </w:r>
    </w:p>
    <w:p w14:paraId="60961DE6" w14:textId="77777777" w:rsidR="005A33A0" w:rsidRPr="00FD1147" w:rsidRDefault="005A33A0" w:rsidP="00B33B4E">
      <w:pPr>
        <w:pStyle w:val="Body"/>
        <w:spacing w:after="0"/>
        <w:jc w:val="center"/>
        <w:rPr>
          <w:rFonts w:ascii="Arial" w:eastAsia="Microsoft GothicNeo" w:hAnsi="Arial" w:cs="Arial"/>
          <w:b/>
          <w:bCs/>
          <w:color w:val="FF0000"/>
          <w:sz w:val="24"/>
          <w:szCs w:val="24"/>
          <w:u w:color="FF0000"/>
        </w:rPr>
      </w:pPr>
    </w:p>
    <w:p w14:paraId="7A05EA6D" w14:textId="77777777" w:rsidR="005A33A0" w:rsidRPr="00FD1147" w:rsidRDefault="005A33A0" w:rsidP="00506183">
      <w:pPr>
        <w:pStyle w:val="Body"/>
        <w:spacing w:line="240" w:lineRule="auto"/>
        <w:jc w:val="center"/>
        <w:rPr>
          <w:rFonts w:ascii="Arial" w:eastAsia="Microsoft GothicNeo" w:hAnsi="Arial" w:cs="Arial"/>
          <w:b/>
          <w:bCs/>
          <w:sz w:val="32"/>
          <w:szCs w:val="32"/>
        </w:rPr>
      </w:pPr>
      <w:r w:rsidRPr="00FD1147">
        <w:rPr>
          <w:rFonts w:ascii="Arial" w:eastAsia="Microsoft GothicNeo" w:hAnsi="Arial" w:cs="Arial"/>
          <w:b/>
          <w:bCs/>
          <w:color w:val="FF0000"/>
          <w:sz w:val="32"/>
          <w:szCs w:val="32"/>
          <w:u w:color="FF0000"/>
        </w:rPr>
        <w:t>CMLR-APPROVED FOR PROMOTIONAL USE</w:t>
      </w:r>
    </w:p>
    <w:p w14:paraId="4FFF4AB0" w14:textId="77777777" w:rsidR="005A33A0" w:rsidRPr="00FD1147" w:rsidRDefault="005A33A0" w:rsidP="00A240D6">
      <w:pPr>
        <w:pStyle w:val="Body"/>
        <w:spacing w:line="240" w:lineRule="auto"/>
        <w:rPr>
          <w:rFonts w:ascii="Arial" w:eastAsia="Microsoft GothicNeo" w:hAnsi="Arial" w:cs="Arial"/>
          <w:b/>
          <w:bCs/>
          <w:color w:val="000000" w:themeColor="text1"/>
          <w:sz w:val="24"/>
          <w:szCs w:val="24"/>
        </w:rPr>
      </w:pPr>
      <w:r w:rsidRPr="00FD1147">
        <w:rPr>
          <w:rFonts w:ascii="Arial" w:eastAsia="Microsoft GothicNeo" w:hAnsi="Arial" w:cs="Arial"/>
          <w:b/>
          <w:bCs/>
          <w:color w:val="000000" w:themeColor="text1"/>
          <w:sz w:val="24"/>
          <w:szCs w:val="24"/>
        </w:rPr>
        <w:t>Details on Use:</w:t>
      </w:r>
    </w:p>
    <w:p w14:paraId="0FE11BC8" w14:textId="77777777" w:rsidR="005A33A0" w:rsidRPr="00FD1147" w:rsidRDefault="005A33A0" w:rsidP="005A33A0">
      <w:pPr>
        <w:pStyle w:val="Body"/>
        <w:numPr>
          <w:ilvl w:val="0"/>
          <w:numId w:val="18"/>
        </w:numPr>
        <w:spacing w:line="240" w:lineRule="auto"/>
        <w:rPr>
          <w:rFonts w:ascii="Arial" w:eastAsia="Microsoft GothicNeo" w:hAnsi="Arial" w:cs="Arial"/>
          <w:color w:val="000000" w:themeColor="text1"/>
          <w:sz w:val="24"/>
          <w:szCs w:val="24"/>
        </w:rPr>
      </w:pPr>
      <w:r w:rsidRPr="00FD1147">
        <w:rPr>
          <w:rFonts w:ascii="Arial" w:eastAsia="Microsoft GothicNeo" w:hAnsi="Arial" w:cs="Arial"/>
          <w:b/>
          <w:bCs/>
          <w:color w:val="000000" w:themeColor="text1"/>
          <w:sz w:val="24"/>
          <w:szCs w:val="24"/>
        </w:rPr>
        <w:t>For Field Team Use (</w:t>
      </w:r>
      <w:r w:rsidRPr="00FD1147">
        <w:rPr>
          <w:rFonts w:ascii="Arial" w:eastAsia="Microsoft GothicNeo" w:hAnsi="Arial" w:cs="Arial"/>
          <w:b/>
          <w:bCs/>
          <w:i/>
          <w:iCs/>
          <w:color w:val="000000" w:themeColor="text1"/>
          <w:sz w:val="24"/>
          <w:szCs w:val="24"/>
        </w:rPr>
        <w:t>approved</w:t>
      </w:r>
      <w:r w:rsidRPr="00FD1147">
        <w:rPr>
          <w:rFonts w:ascii="Arial" w:eastAsia="Microsoft GothicNeo" w:hAnsi="Arial" w:cs="Arial"/>
          <w:b/>
          <w:bCs/>
          <w:color w:val="000000" w:themeColor="text1"/>
          <w:sz w:val="24"/>
          <w:szCs w:val="24"/>
        </w:rPr>
        <w:t xml:space="preserve"> </w:t>
      </w:r>
      <w:r w:rsidRPr="00FD1147">
        <w:rPr>
          <w:rFonts w:ascii="Arial" w:eastAsia="Microsoft GothicNeo" w:hAnsi="Arial" w:cs="Arial"/>
          <w:b/>
          <w:bCs/>
          <w:i/>
          <w:iCs/>
          <w:color w:val="000000" w:themeColor="text1"/>
          <w:sz w:val="24"/>
          <w:szCs w:val="24"/>
        </w:rPr>
        <w:t>users to discuss and distribute</w:t>
      </w:r>
      <w:r w:rsidRPr="00FD1147">
        <w:rPr>
          <w:rFonts w:ascii="Arial" w:eastAsia="Microsoft GothicNeo" w:hAnsi="Arial" w:cs="Arial"/>
          <w:b/>
          <w:bCs/>
          <w:color w:val="000000" w:themeColor="text1"/>
          <w:sz w:val="24"/>
          <w:szCs w:val="24"/>
        </w:rPr>
        <w:t>):</w:t>
      </w:r>
      <w:r w:rsidRPr="00FD1147">
        <w:rPr>
          <w:rFonts w:ascii="Arial" w:eastAsia="Microsoft GothicNeo" w:hAnsi="Arial" w:cs="Arial"/>
          <w:color w:val="000000" w:themeColor="text1"/>
          <w:sz w:val="24"/>
          <w:szCs w:val="24"/>
        </w:rPr>
        <w:t xml:space="preserve"> </w:t>
      </w:r>
      <w:r w:rsidRPr="00FD1147">
        <w:rPr>
          <w:rFonts w:ascii="Arial" w:eastAsia="Microsoft GothicNeo" w:hAnsi="Arial" w:cs="Arial"/>
          <w:b/>
          <w:bCs/>
          <w:color w:val="000000" w:themeColor="text1"/>
          <w:sz w:val="24"/>
          <w:szCs w:val="24"/>
        </w:rPr>
        <w:t xml:space="preserve">ROCCs and FRMs </w:t>
      </w:r>
      <w:r w:rsidRPr="00FD1147">
        <w:rPr>
          <w:rFonts w:ascii="Arial" w:eastAsia="Microsoft GothicNeo" w:hAnsi="Arial" w:cs="Arial"/>
          <w:color w:val="000000" w:themeColor="text1"/>
          <w:sz w:val="24"/>
          <w:szCs w:val="24"/>
        </w:rPr>
        <w:t>are the primary users who</w:t>
      </w:r>
      <w:r w:rsidRPr="00FD1147">
        <w:rPr>
          <w:rFonts w:ascii="Arial" w:eastAsia="Microsoft GothicNeo" w:hAnsi="Arial" w:cs="Arial"/>
          <w:b/>
          <w:bCs/>
          <w:color w:val="000000" w:themeColor="text1"/>
          <w:sz w:val="24"/>
          <w:szCs w:val="24"/>
        </w:rPr>
        <w:t xml:space="preserve"> </w:t>
      </w:r>
      <w:r w:rsidRPr="00FD1147">
        <w:rPr>
          <w:rFonts w:ascii="Arial" w:eastAsia="Microsoft GothicNeo" w:hAnsi="Arial" w:cs="Arial"/>
          <w:color w:val="000000" w:themeColor="text1"/>
          <w:sz w:val="24"/>
          <w:szCs w:val="24"/>
        </w:rPr>
        <w:t>can discuss and distribute this resource to intended audiences aligned to the users</w:t>
      </w:r>
    </w:p>
    <w:p w14:paraId="49F372F7" w14:textId="77777777" w:rsidR="005A33A0" w:rsidRPr="00FD1147" w:rsidRDefault="005A33A0" w:rsidP="005A33A0">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eastAsia="Microsoft GothicNeo" w:hAnsi="Arial" w:cs="Arial"/>
          <w:b/>
          <w:bCs/>
          <w:color w:val="000000" w:themeColor="text1"/>
          <w:sz w:val="24"/>
          <w:szCs w:val="24"/>
        </w:rPr>
      </w:pPr>
      <w:r w:rsidRPr="00FD1147">
        <w:rPr>
          <w:rFonts w:ascii="Arial" w:eastAsia="Microsoft GothicNeo" w:hAnsi="Arial" w:cs="Arial"/>
          <w:b/>
          <w:bCs/>
          <w:color w:val="000000" w:themeColor="text1"/>
          <w:sz w:val="24"/>
          <w:szCs w:val="24"/>
        </w:rPr>
        <w:t>For awareness only (</w:t>
      </w:r>
      <w:r w:rsidRPr="00FD1147">
        <w:rPr>
          <w:rFonts w:ascii="Arial" w:eastAsia="Microsoft GothicNeo" w:hAnsi="Arial" w:cs="Arial"/>
          <w:b/>
          <w:bCs/>
          <w:i/>
          <w:iCs/>
          <w:color w:val="000000" w:themeColor="text1"/>
          <w:sz w:val="24"/>
          <w:szCs w:val="24"/>
        </w:rPr>
        <w:t>approved users for</w:t>
      </w:r>
      <w:r w:rsidRPr="00FD1147">
        <w:rPr>
          <w:rFonts w:ascii="Arial" w:eastAsia="Microsoft GothicNeo" w:hAnsi="Arial" w:cs="Arial"/>
          <w:b/>
          <w:bCs/>
          <w:color w:val="000000" w:themeColor="text1"/>
          <w:sz w:val="24"/>
          <w:szCs w:val="24"/>
        </w:rPr>
        <w:t xml:space="preserve"> </w:t>
      </w:r>
      <w:r w:rsidRPr="00FD1147">
        <w:rPr>
          <w:rFonts w:ascii="Arial" w:eastAsia="Microsoft GothicNeo" w:hAnsi="Arial" w:cs="Arial"/>
          <w:b/>
          <w:bCs/>
          <w:i/>
          <w:iCs/>
          <w:color w:val="000000" w:themeColor="text1"/>
          <w:sz w:val="24"/>
          <w:szCs w:val="24"/>
        </w:rPr>
        <w:t>distribution only</w:t>
      </w:r>
      <w:r w:rsidRPr="00FD1147">
        <w:rPr>
          <w:rFonts w:ascii="Arial" w:eastAsia="Microsoft GothicNeo" w:hAnsi="Arial" w:cs="Arial"/>
          <w:b/>
          <w:bCs/>
          <w:color w:val="000000" w:themeColor="text1"/>
          <w:sz w:val="24"/>
          <w:szCs w:val="24"/>
        </w:rPr>
        <w:t>):</w:t>
      </w:r>
      <w:r w:rsidRPr="00FD1147">
        <w:rPr>
          <w:rFonts w:ascii="Arial" w:eastAsia="Microsoft GothicNeo" w:hAnsi="Arial" w:cs="Arial"/>
          <w:color w:val="000000" w:themeColor="text1"/>
          <w:sz w:val="24"/>
          <w:szCs w:val="24"/>
        </w:rPr>
        <w:t xml:space="preserve"> </w:t>
      </w:r>
      <w:r w:rsidRPr="00FD1147">
        <w:rPr>
          <w:rFonts w:ascii="Arial" w:eastAsia="Microsoft GothicNeo" w:hAnsi="Arial" w:cs="Arial"/>
          <w:b/>
          <w:bCs/>
          <w:color w:val="000000" w:themeColor="text1"/>
          <w:sz w:val="24"/>
          <w:szCs w:val="24"/>
        </w:rPr>
        <w:t>RCSs and NAMs</w:t>
      </w:r>
      <w:r w:rsidRPr="00FD1147">
        <w:rPr>
          <w:rFonts w:ascii="Arial" w:eastAsia="Microsoft GothicNeo" w:hAnsi="Arial" w:cs="Arial"/>
          <w:color w:val="000000" w:themeColor="text1"/>
          <w:sz w:val="24"/>
          <w:szCs w:val="24"/>
        </w:rPr>
        <w:t xml:space="preserve"> can only distribute this resource to intended audiences</w:t>
      </w:r>
    </w:p>
    <w:p w14:paraId="1B8E471F" w14:textId="77777777" w:rsidR="005A33A0" w:rsidRPr="00FD1147" w:rsidRDefault="005A33A0" w:rsidP="005A33A0">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eastAsia="Microsoft GothicNeo" w:hAnsi="Arial" w:cs="Arial"/>
          <w:b/>
          <w:bCs/>
          <w:color w:val="000000" w:themeColor="text1"/>
          <w:sz w:val="24"/>
          <w:szCs w:val="24"/>
        </w:rPr>
      </w:pPr>
      <w:r w:rsidRPr="00FD1147">
        <w:rPr>
          <w:rFonts w:ascii="Arial" w:eastAsia="Microsoft GothicNeo" w:hAnsi="Arial" w:cs="Arial"/>
          <w:b/>
          <w:bCs/>
          <w:color w:val="000000" w:themeColor="text1"/>
          <w:sz w:val="24"/>
          <w:szCs w:val="24"/>
        </w:rPr>
        <w:t>For awareness only (no distribution): DNAs</w:t>
      </w:r>
    </w:p>
    <w:p w14:paraId="3C4B3E7D" w14:textId="77777777" w:rsidR="005A33A0" w:rsidRPr="00FD1147" w:rsidRDefault="005A33A0" w:rsidP="00A240D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Arial" w:eastAsia="Microsoft GothicNeo" w:hAnsi="Arial" w:cs="Arial"/>
          <w:b/>
          <w:bCs/>
          <w:color w:val="000000" w:themeColor="text1"/>
          <w:sz w:val="24"/>
          <w:szCs w:val="24"/>
        </w:rPr>
      </w:pPr>
      <w:r w:rsidRPr="00FD1147">
        <w:rPr>
          <w:rFonts w:ascii="Arial" w:eastAsia="Microsoft GothicNeo" w:hAnsi="Arial" w:cs="Arial"/>
          <w:b/>
          <w:bCs/>
          <w:color w:val="000000" w:themeColor="text1"/>
          <w:sz w:val="24"/>
          <w:szCs w:val="24"/>
        </w:rPr>
        <w:t>Description of Key Messages</w:t>
      </w:r>
    </w:p>
    <w:p w14:paraId="2DA90D2A" w14:textId="77777777" w:rsidR="005A33A0" w:rsidRPr="00FD1147" w:rsidRDefault="005A33A0" w:rsidP="005A33A0">
      <w:pPr>
        <w:pStyle w:val="NormalWeb"/>
        <w:numPr>
          <w:ilvl w:val="0"/>
          <w:numId w:val="17"/>
        </w:numPr>
        <w:spacing w:before="0" w:beforeAutospacing="0" w:after="160" w:afterAutospacing="0"/>
        <w:rPr>
          <w:rFonts w:ascii="Arial" w:eastAsia="Microsoft GothicNeo" w:hAnsi="Arial" w:cs="Arial"/>
          <w:b/>
          <w:bCs/>
          <w:color w:val="000000" w:themeColor="text1"/>
        </w:rPr>
      </w:pPr>
      <w:r w:rsidRPr="00FD1147">
        <w:rPr>
          <w:rStyle w:val="Strong"/>
          <w:rFonts w:ascii="Arial" w:eastAsia="Microsoft GothicNeo" w:hAnsi="Arial" w:cs="Arial"/>
          <w:color w:val="000000" w:themeColor="text1"/>
        </w:rPr>
        <w:t>ISEMBYLD Letter of Appeal Template for Patients and Caregivers is a 2</w:t>
      </w:r>
      <w:r w:rsidRPr="00FD1147">
        <w:rPr>
          <w:rStyle w:val="Strong"/>
          <w:rFonts w:ascii="Arial" w:eastAsia="Microsoft GothicNeo" w:hAnsi="Arial" w:cs="Arial"/>
          <w:color w:val="000000" w:themeColor="text1"/>
        </w:rPr>
        <w:noBreakHyphen/>
        <w:t>page Word document</w:t>
      </w:r>
      <w:r w:rsidRPr="00FD1147">
        <w:rPr>
          <w:rFonts w:ascii="Arial" w:eastAsia="Microsoft GothicNeo" w:hAnsi="Arial" w:cs="Arial"/>
          <w:color w:val="000000" w:themeColor="text1"/>
        </w:rPr>
        <w:t xml:space="preserve"> that includes </w:t>
      </w:r>
      <w:r w:rsidRPr="00FD1147">
        <w:rPr>
          <w:rStyle w:val="Strong"/>
          <w:rFonts w:ascii="Arial" w:eastAsia="Microsoft GothicNeo" w:hAnsi="Arial" w:cs="Arial"/>
          <w:color w:val="000000" w:themeColor="text1"/>
        </w:rPr>
        <w:t>provider directions on page 1</w:t>
      </w:r>
      <w:r w:rsidRPr="00FD1147">
        <w:rPr>
          <w:rFonts w:ascii="Arial" w:eastAsia="Microsoft GothicNeo" w:hAnsi="Arial" w:cs="Arial"/>
          <w:color w:val="000000" w:themeColor="text1"/>
        </w:rPr>
        <w:t xml:space="preserve">, followed by a </w:t>
      </w:r>
      <w:r w:rsidRPr="00FD1147">
        <w:rPr>
          <w:rStyle w:val="Strong"/>
          <w:rFonts w:ascii="Arial" w:eastAsia="Microsoft GothicNeo" w:hAnsi="Arial" w:cs="Arial"/>
          <w:color w:val="000000" w:themeColor="text1"/>
        </w:rPr>
        <w:t>customizable letter template on page 2 for patients and caregivers</w:t>
      </w:r>
      <w:r w:rsidRPr="00FD1147">
        <w:rPr>
          <w:rFonts w:ascii="Arial" w:eastAsia="Microsoft GothicNeo" w:hAnsi="Arial" w:cs="Arial"/>
          <w:color w:val="000000" w:themeColor="text1"/>
        </w:rPr>
        <w:t xml:space="preserve"> </w:t>
      </w:r>
      <w:r w:rsidRPr="00FD1147">
        <w:rPr>
          <w:rFonts w:ascii="Arial" w:eastAsia="Microsoft GothicNeo" w:hAnsi="Arial" w:cs="Arial"/>
          <w:b/>
          <w:bCs/>
          <w:color w:val="000000" w:themeColor="text1"/>
        </w:rPr>
        <w:t>to support an appeal request for ISEMBYLD coverage</w:t>
      </w:r>
    </w:p>
    <w:p w14:paraId="496AD03C" w14:textId="77777777" w:rsidR="005A33A0" w:rsidRPr="00FD1147" w:rsidRDefault="005A33A0" w:rsidP="005A33A0">
      <w:pPr>
        <w:pStyle w:val="NormalWeb"/>
        <w:numPr>
          <w:ilvl w:val="0"/>
          <w:numId w:val="17"/>
        </w:numPr>
        <w:spacing w:before="0" w:beforeAutospacing="0" w:after="160" w:afterAutospacing="0"/>
        <w:rPr>
          <w:rFonts w:ascii="Arial" w:eastAsia="Microsoft GothicNeo" w:hAnsi="Arial" w:cs="Arial"/>
          <w:color w:val="000000" w:themeColor="text1"/>
        </w:rPr>
      </w:pPr>
      <w:r w:rsidRPr="00FD1147">
        <w:rPr>
          <w:rFonts w:ascii="Arial" w:eastAsia="Microsoft GothicNeo" w:hAnsi="Arial" w:cs="Arial"/>
          <w:color w:val="000000" w:themeColor="text1"/>
        </w:rPr>
        <w:t>This resource is provided for informational purposes only and offers example language that may be tailored at the patient’s</w:t>
      </w:r>
      <w:r w:rsidRPr="002A2D91">
        <w:rPr>
          <w:rFonts w:ascii="Arial" w:eastAsia="Microsoft GothicNeo" w:hAnsi="Arial" w:cs="Arial"/>
          <w:color w:val="000000" w:themeColor="text1"/>
        </w:rPr>
        <w:t xml:space="preserve"> or</w:t>
      </w:r>
      <w:r w:rsidRPr="00FD1147">
        <w:rPr>
          <w:rFonts w:ascii="Arial" w:eastAsia="Microsoft GothicNeo" w:hAnsi="Arial" w:cs="Arial"/>
          <w:color w:val="000000" w:themeColor="text1"/>
        </w:rPr>
        <w:t xml:space="preserve"> caregiver’s discretion. It does not constitute medical or legal advice and does not guarantee coverage or reimbursement. Coverage decisions, reauthorization criteria, and documentation requirements vary by payer and are subject to change. It is the responsibility of the HCP or designee to confirm applicable payer policies and ensure submissions are complete and appropriate for each individual patient</w:t>
      </w:r>
    </w:p>
    <w:p w14:paraId="21C36EAE" w14:textId="77777777" w:rsidR="005A33A0" w:rsidRPr="00FD1147" w:rsidRDefault="005A33A0" w:rsidP="00B33B4E">
      <w:pPr>
        <w:pStyle w:val="NormalWeb"/>
        <w:rPr>
          <w:rFonts w:ascii="Arial" w:eastAsia="Microsoft GothicNeo" w:hAnsi="Arial" w:cs="Arial"/>
          <w:b/>
          <w:bCs/>
          <w:color w:val="000000" w:themeColor="text1"/>
        </w:rPr>
      </w:pPr>
      <w:r w:rsidRPr="00FD1147">
        <w:rPr>
          <w:rFonts w:ascii="Arial" w:eastAsia="Microsoft GothicNeo" w:hAnsi="Arial" w:cs="Arial"/>
          <w:b/>
          <w:bCs/>
          <w:color w:val="000000" w:themeColor="text1"/>
        </w:rPr>
        <w:t>Field Direction</w:t>
      </w:r>
    </w:p>
    <w:p w14:paraId="6179DDBA" w14:textId="77777777" w:rsidR="005A33A0" w:rsidRPr="00FD1147" w:rsidRDefault="005A33A0" w:rsidP="005A33A0">
      <w:pPr>
        <w:pStyle w:val="Body"/>
        <w:numPr>
          <w:ilvl w:val="0"/>
          <w:numId w:val="19"/>
        </w:numPr>
        <w:spacing w:line="240" w:lineRule="auto"/>
        <w:rPr>
          <w:rFonts w:ascii="Arial" w:eastAsia="Microsoft GothicNeo" w:hAnsi="Arial" w:cs="Arial"/>
          <w:color w:val="000000" w:themeColor="text1"/>
          <w:sz w:val="24"/>
          <w:szCs w:val="24"/>
        </w:rPr>
      </w:pPr>
      <w:r w:rsidRPr="00FD1147">
        <w:rPr>
          <w:rFonts w:ascii="Arial" w:eastAsia="Microsoft GothicNeo" w:hAnsi="Arial" w:cs="Arial"/>
          <w:color w:val="000000" w:themeColor="text1"/>
          <w:sz w:val="24"/>
          <w:szCs w:val="24"/>
        </w:rPr>
        <w:t xml:space="preserve">Authorized field team users (ROCCs, FRMs) may engage in in-depth discussion of this material and share this resource with the intended external audience by emailing it as an attachment using the email template or instructing </w:t>
      </w:r>
      <w:r>
        <w:rPr>
          <w:rFonts w:ascii="Arial" w:eastAsia="Microsoft GothicNeo" w:hAnsi="Arial" w:cs="Arial"/>
          <w:color w:val="000000" w:themeColor="text1"/>
          <w:sz w:val="24"/>
          <w:szCs w:val="24"/>
        </w:rPr>
        <w:t xml:space="preserve">users </w:t>
      </w:r>
      <w:r w:rsidRPr="00FD1147">
        <w:rPr>
          <w:rFonts w:ascii="Arial" w:eastAsia="Microsoft GothicNeo" w:hAnsi="Arial" w:cs="Arial"/>
          <w:color w:val="000000" w:themeColor="text1"/>
          <w:sz w:val="24"/>
          <w:szCs w:val="24"/>
        </w:rPr>
        <w:t xml:space="preserve">to view the resource on the Scholar Rock websites </w:t>
      </w:r>
      <w:r w:rsidRPr="002A2D91">
        <w:rPr>
          <w:rFonts w:ascii="Arial" w:eastAsia="Microsoft GothicNeo" w:hAnsi="Arial" w:cs="Arial"/>
          <w:color w:val="000000" w:themeColor="text1"/>
          <w:sz w:val="24"/>
          <w:szCs w:val="24"/>
        </w:rPr>
        <w:t>as well as the HCP website listed below</w:t>
      </w:r>
    </w:p>
    <w:p w14:paraId="1B3C2494" w14:textId="77777777" w:rsidR="005A33A0" w:rsidRPr="00FD1147" w:rsidRDefault="005A33A0" w:rsidP="005A33A0">
      <w:pPr>
        <w:pStyle w:val="ListParagraph"/>
        <w:numPr>
          <w:ilvl w:val="0"/>
          <w:numId w:val="19"/>
        </w:numPr>
        <w:spacing w:line="240" w:lineRule="auto"/>
        <w:contextualSpacing w:val="0"/>
        <w:rPr>
          <w:rFonts w:ascii="Arial" w:eastAsia="Microsoft GothicNeo" w:hAnsi="Arial" w:cs="Arial"/>
          <w:color w:val="000000" w:themeColor="text1"/>
        </w:rPr>
      </w:pPr>
      <w:r w:rsidRPr="00FD1147">
        <w:rPr>
          <w:rFonts w:ascii="Arial" w:eastAsia="Microsoft GothicNeo" w:hAnsi="Arial" w:cs="Arial"/>
          <w:color w:val="000000" w:themeColor="text1"/>
        </w:rPr>
        <w:t>Authorized users for awareness only (RCSs, NAMs) may only distribute it reactively to address a specific question and facilitate a follow-up by an authorized field team member, primarily the ROCC or FRM. All detailed questions should be directed to an ROCC or an FRM as they are the primary authorized users of this resource</w:t>
      </w:r>
    </w:p>
    <w:p w14:paraId="6D540CD7" w14:textId="77777777" w:rsidR="005A33A0" w:rsidRPr="00FD1147" w:rsidRDefault="005A33A0" w:rsidP="005A33A0">
      <w:pPr>
        <w:pStyle w:val="NormalWeb"/>
        <w:numPr>
          <w:ilvl w:val="0"/>
          <w:numId w:val="19"/>
        </w:numPr>
        <w:rPr>
          <w:rFonts w:ascii="Arial" w:eastAsia="Microsoft GothicNeo" w:hAnsi="Arial" w:cs="Arial"/>
          <w:b/>
          <w:bCs/>
          <w:color w:val="000000" w:themeColor="text1"/>
        </w:rPr>
      </w:pPr>
      <w:r w:rsidRPr="00FD1147">
        <w:rPr>
          <w:rFonts w:ascii="Arial" w:eastAsia="Microsoft GothicNeo" w:hAnsi="Arial" w:cs="Arial"/>
          <w:color w:val="000000" w:themeColor="text1"/>
        </w:rPr>
        <w:t>The intent of the email template below and the Rep-Triggered Email (RTE) is to provide this resource to HCPs via email, who can then provide to patients and/or caregivers</w:t>
      </w:r>
    </w:p>
    <w:p w14:paraId="4C7D9475" w14:textId="77777777" w:rsidR="005A33A0" w:rsidRPr="00FD1147" w:rsidRDefault="005A33A0" w:rsidP="005A33A0">
      <w:pPr>
        <w:pStyle w:val="ListParagraph"/>
        <w:numPr>
          <w:ilvl w:val="1"/>
          <w:numId w:val="19"/>
        </w:numPr>
        <w:spacing w:line="240" w:lineRule="auto"/>
        <w:contextualSpacing w:val="0"/>
        <w:textAlignment w:val="baseline"/>
        <w:rPr>
          <w:rFonts w:ascii="Arial" w:eastAsia="Microsoft GothicNeo" w:hAnsi="Arial" w:cs="Arial"/>
          <w:color w:val="000000" w:themeColor="text1"/>
        </w:rPr>
      </w:pPr>
      <w:r w:rsidRPr="00FD1147">
        <w:rPr>
          <w:rFonts w:ascii="Arial" w:eastAsia="Microsoft GothicNeo" w:hAnsi="Arial" w:cs="Arial"/>
          <w:color w:val="000000" w:themeColor="text1"/>
        </w:rPr>
        <w:t>ROCCs: permitted to send to both patients</w:t>
      </w:r>
      <w:r w:rsidRPr="002A2D91">
        <w:rPr>
          <w:rFonts w:ascii="Arial" w:eastAsia="Microsoft GothicNeo" w:hAnsi="Arial" w:cs="Arial"/>
          <w:color w:val="000000" w:themeColor="text1"/>
        </w:rPr>
        <w:t>/caregivers</w:t>
      </w:r>
      <w:r w:rsidRPr="00FD1147">
        <w:rPr>
          <w:rFonts w:ascii="Arial" w:eastAsia="Microsoft GothicNeo" w:hAnsi="Arial" w:cs="Arial"/>
          <w:color w:val="000000" w:themeColor="text1"/>
        </w:rPr>
        <w:t xml:space="preserve"> and HCPs</w:t>
      </w:r>
    </w:p>
    <w:p w14:paraId="08B52C31" w14:textId="77777777" w:rsidR="005A33A0" w:rsidRPr="00FD1147" w:rsidRDefault="005A33A0" w:rsidP="005A33A0">
      <w:pPr>
        <w:pStyle w:val="ListParagraph"/>
        <w:numPr>
          <w:ilvl w:val="1"/>
          <w:numId w:val="19"/>
        </w:numPr>
        <w:spacing w:line="240" w:lineRule="auto"/>
        <w:contextualSpacing w:val="0"/>
        <w:textAlignment w:val="baseline"/>
        <w:rPr>
          <w:rFonts w:ascii="Arial" w:eastAsia="Microsoft GothicNeo" w:hAnsi="Arial" w:cs="Arial"/>
          <w:color w:val="000000" w:themeColor="text1"/>
        </w:rPr>
      </w:pPr>
      <w:r w:rsidRPr="00FD1147">
        <w:rPr>
          <w:rFonts w:ascii="Arial" w:eastAsia="Microsoft GothicNeo" w:hAnsi="Arial" w:cs="Arial"/>
          <w:color w:val="000000" w:themeColor="text1"/>
        </w:rPr>
        <w:t>NAMs, RCSs, FRMs: permitted to send to HCPs only</w:t>
      </w:r>
    </w:p>
    <w:p w14:paraId="296D058E" w14:textId="77777777" w:rsidR="005A33A0" w:rsidRPr="00FD1147" w:rsidRDefault="005A33A0" w:rsidP="005A33A0">
      <w:pPr>
        <w:pStyle w:val="ListParagraph"/>
        <w:numPr>
          <w:ilvl w:val="1"/>
          <w:numId w:val="19"/>
        </w:numPr>
        <w:pBdr>
          <w:top w:val="nil"/>
          <w:left w:val="nil"/>
          <w:bottom w:val="nil"/>
          <w:right w:val="nil"/>
          <w:between w:val="nil"/>
          <w:bar w:val="nil"/>
        </w:pBdr>
        <w:spacing w:line="240" w:lineRule="auto"/>
        <w:contextualSpacing w:val="0"/>
        <w:rPr>
          <w:rFonts w:ascii="Arial" w:eastAsia="Microsoft GothicNeo" w:hAnsi="Arial" w:cs="Arial"/>
          <w:b/>
          <w:bCs/>
          <w:color w:val="000000" w:themeColor="text1"/>
        </w:rPr>
      </w:pPr>
      <w:r w:rsidRPr="00FD1147">
        <w:rPr>
          <w:rFonts w:ascii="Arial" w:eastAsia="Microsoft GothicNeo" w:hAnsi="Arial" w:cs="Arial"/>
          <w:color w:val="000000" w:themeColor="text1"/>
        </w:rPr>
        <w:t>DNAs are not permitted to distribute as their customer is not the intended audience of this resource</w:t>
      </w:r>
    </w:p>
    <w:p w14:paraId="567AE370" w14:textId="77777777" w:rsidR="005A33A0" w:rsidRPr="00FD1147" w:rsidRDefault="005A33A0" w:rsidP="005A33A0">
      <w:pPr>
        <w:pStyle w:val="ListParagraph"/>
        <w:numPr>
          <w:ilvl w:val="0"/>
          <w:numId w:val="19"/>
        </w:numPr>
        <w:pBdr>
          <w:top w:val="nil"/>
          <w:left w:val="nil"/>
          <w:bottom w:val="nil"/>
          <w:right w:val="nil"/>
          <w:between w:val="nil"/>
          <w:bar w:val="nil"/>
        </w:pBdr>
        <w:spacing w:line="240" w:lineRule="auto"/>
        <w:contextualSpacing w:val="0"/>
        <w:rPr>
          <w:rFonts w:ascii="Arial" w:eastAsia="Microsoft GothicNeo" w:hAnsi="Arial" w:cs="Arial"/>
          <w:color w:val="000000" w:themeColor="text1"/>
        </w:rPr>
      </w:pPr>
      <w:r w:rsidRPr="00FD1147">
        <w:rPr>
          <w:rFonts w:ascii="Arial" w:eastAsia="Microsoft GothicNeo" w:hAnsi="Arial" w:cs="Arial"/>
          <w:color w:val="000000" w:themeColor="text1"/>
        </w:rPr>
        <w:lastRenderedPageBreak/>
        <w:t>The email template below may not be modified in any way prior to sending (except for the areas indicated as variable text)</w:t>
      </w:r>
    </w:p>
    <w:p w14:paraId="43742B23" w14:textId="77777777" w:rsidR="005A33A0" w:rsidRPr="00FD1147" w:rsidRDefault="005A33A0" w:rsidP="00A240D6">
      <w:pPr>
        <w:rPr>
          <w:rFonts w:ascii="Arial" w:eastAsia="Microsoft GothicNeo" w:hAnsi="Arial" w:cs="Arial"/>
          <w:b/>
          <w:bCs/>
          <w:color w:val="000000" w:themeColor="text1"/>
        </w:rPr>
      </w:pPr>
      <w:r w:rsidRPr="00FD1147">
        <w:rPr>
          <w:rFonts w:ascii="Arial" w:eastAsia="Microsoft GothicNeo" w:hAnsi="Arial" w:cs="Arial"/>
          <w:b/>
          <w:bCs/>
          <w:color w:val="000000" w:themeColor="text1"/>
        </w:rPr>
        <w:t>Audience</w:t>
      </w:r>
    </w:p>
    <w:p w14:paraId="5AA7A352" w14:textId="77777777" w:rsidR="005A33A0" w:rsidRPr="00FD1147" w:rsidRDefault="005A33A0" w:rsidP="005A33A0">
      <w:pPr>
        <w:pStyle w:val="ListParagraph"/>
        <w:numPr>
          <w:ilvl w:val="0"/>
          <w:numId w:val="17"/>
        </w:numPr>
        <w:spacing w:line="240" w:lineRule="auto"/>
        <w:contextualSpacing w:val="0"/>
        <w:rPr>
          <w:rFonts w:ascii="Arial" w:eastAsia="Microsoft GothicNeo" w:hAnsi="Arial" w:cs="Arial"/>
          <w:color w:val="000000" w:themeColor="text1"/>
        </w:rPr>
      </w:pPr>
      <w:r w:rsidRPr="00FD1147">
        <w:rPr>
          <w:rFonts w:ascii="Arial" w:eastAsia="Microsoft GothicNeo" w:hAnsi="Arial" w:cs="Arial"/>
          <w:color w:val="000000" w:themeColor="text1"/>
          <w:shd w:val="clear" w:color="auto" w:fill="FFFFFF"/>
        </w:rPr>
        <w:t>Patients, Caregivers, or Providers</w:t>
      </w:r>
    </w:p>
    <w:p w14:paraId="6C31772C" w14:textId="77777777" w:rsidR="005A33A0" w:rsidRPr="00FD1147" w:rsidRDefault="005A33A0" w:rsidP="00A240D6">
      <w:pPr>
        <w:pStyle w:val="Body"/>
        <w:spacing w:line="240" w:lineRule="auto"/>
        <w:rPr>
          <w:rFonts w:ascii="Arial" w:eastAsia="Microsoft GothicNeo" w:hAnsi="Arial" w:cs="Arial"/>
          <w:b/>
          <w:bCs/>
          <w:color w:val="000000" w:themeColor="text1"/>
          <w:sz w:val="24"/>
          <w:szCs w:val="24"/>
        </w:rPr>
      </w:pPr>
      <w:r w:rsidRPr="00FD1147">
        <w:rPr>
          <w:rFonts w:ascii="Arial" w:eastAsia="Microsoft GothicNeo" w:hAnsi="Arial" w:cs="Arial"/>
          <w:b/>
          <w:bCs/>
          <w:color w:val="000000" w:themeColor="text1"/>
          <w:sz w:val="24"/>
          <w:szCs w:val="24"/>
        </w:rPr>
        <w:t>Distribution</w:t>
      </w:r>
    </w:p>
    <w:p w14:paraId="40B5D2E3" w14:textId="77777777" w:rsidR="005A33A0" w:rsidRPr="00FD1147" w:rsidRDefault="005A33A0" w:rsidP="005A33A0">
      <w:pPr>
        <w:pStyle w:val="ListParagraph"/>
        <w:numPr>
          <w:ilvl w:val="0"/>
          <w:numId w:val="17"/>
        </w:numPr>
        <w:spacing w:line="240" w:lineRule="auto"/>
        <w:contextualSpacing w:val="0"/>
        <w:textAlignment w:val="baseline"/>
        <w:rPr>
          <w:rFonts w:ascii="Arial" w:eastAsia="Microsoft GothicNeo" w:hAnsi="Arial" w:cs="Arial"/>
          <w:color w:val="000000" w:themeColor="text1"/>
        </w:rPr>
      </w:pPr>
      <w:r w:rsidRPr="00FD1147">
        <w:rPr>
          <w:rFonts w:ascii="Arial" w:eastAsia="Microsoft GothicNeo" w:hAnsi="Arial" w:cs="Arial"/>
          <w:color w:val="000000" w:themeColor="text1"/>
        </w:rPr>
        <w:t>For FRMs, ROCCs, RCSs: Via email using the email template below</w:t>
      </w:r>
    </w:p>
    <w:p w14:paraId="1A682AB4" w14:textId="77777777" w:rsidR="005A33A0" w:rsidRPr="00FD1147" w:rsidRDefault="005A33A0" w:rsidP="005A33A0">
      <w:pPr>
        <w:pStyle w:val="ListParagraph"/>
        <w:numPr>
          <w:ilvl w:val="0"/>
          <w:numId w:val="17"/>
        </w:numPr>
        <w:spacing w:line="240" w:lineRule="auto"/>
        <w:contextualSpacing w:val="0"/>
        <w:textAlignment w:val="baseline"/>
        <w:rPr>
          <w:rFonts w:ascii="Arial" w:eastAsia="Microsoft GothicNeo" w:hAnsi="Arial" w:cs="Arial"/>
          <w:color w:val="000000" w:themeColor="text1"/>
        </w:rPr>
      </w:pPr>
      <w:r w:rsidRPr="00FD1147">
        <w:rPr>
          <w:rFonts w:ascii="Arial" w:eastAsia="Microsoft GothicNeo" w:hAnsi="Arial" w:cs="Arial"/>
          <w:color w:val="000000" w:themeColor="text1"/>
        </w:rPr>
        <w:t>For NAMs: Via Rep-Triggered Email (RTE)</w:t>
      </w:r>
    </w:p>
    <w:p w14:paraId="293B05DF" w14:textId="77777777" w:rsidR="005A33A0" w:rsidRPr="00FD1147" w:rsidRDefault="005A33A0" w:rsidP="005A33A0">
      <w:pPr>
        <w:pStyle w:val="ListParagraph"/>
        <w:numPr>
          <w:ilvl w:val="0"/>
          <w:numId w:val="17"/>
        </w:numPr>
        <w:spacing w:line="240" w:lineRule="auto"/>
        <w:contextualSpacing w:val="0"/>
        <w:textAlignment w:val="baseline"/>
        <w:rPr>
          <w:rFonts w:ascii="Arial" w:eastAsia="Microsoft GothicNeo" w:hAnsi="Arial" w:cs="Arial"/>
          <w:color w:val="000000" w:themeColor="text1"/>
        </w:rPr>
      </w:pPr>
      <w:r w:rsidRPr="00FD1147">
        <w:rPr>
          <w:rFonts w:ascii="Arial" w:eastAsia="Microsoft GothicNeo" w:hAnsi="Arial" w:cs="Arial"/>
          <w:color w:val="000000" w:themeColor="text1"/>
        </w:rPr>
        <w:t>For DNAs: Does not distribute as their customer (payer) is not the approved audience for this resource (patients)</w:t>
      </w:r>
    </w:p>
    <w:p w14:paraId="585D049E" w14:textId="77777777" w:rsidR="005A33A0" w:rsidRPr="00FD1147" w:rsidRDefault="005A33A0" w:rsidP="005A33A0">
      <w:pPr>
        <w:pStyle w:val="ListParagraph"/>
        <w:numPr>
          <w:ilvl w:val="0"/>
          <w:numId w:val="17"/>
        </w:numPr>
        <w:pBdr>
          <w:top w:val="nil"/>
          <w:left w:val="nil"/>
          <w:bottom w:val="nil"/>
          <w:right w:val="nil"/>
          <w:between w:val="nil"/>
          <w:bar w:val="nil"/>
        </w:pBdr>
        <w:spacing w:line="240" w:lineRule="auto"/>
        <w:contextualSpacing w:val="0"/>
        <w:rPr>
          <w:rFonts w:ascii="Arial" w:eastAsia="Microsoft GothicNeo" w:hAnsi="Arial" w:cs="Arial"/>
          <w:color w:val="000000" w:themeColor="text1"/>
        </w:rPr>
      </w:pPr>
      <w:r w:rsidRPr="00FD1147">
        <w:rPr>
          <w:rFonts w:ascii="Arial" w:eastAsia="Microsoft GothicNeo" w:hAnsi="Arial" w:cs="Arial"/>
          <w:color w:val="000000" w:themeColor="text1"/>
        </w:rPr>
        <w:t>Available on Scholar Rock websites: patient website</w:t>
      </w:r>
      <w:r>
        <w:rPr>
          <w:rFonts w:ascii="Arial" w:eastAsia="Microsoft GothicNeo" w:hAnsi="Arial" w:cs="Arial"/>
          <w:color w:val="000000" w:themeColor="text1"/>
        </w:rPr>
        <w:t>, HCP website,</w:t>
      </w:r>
      <w:r w:rsidRPr="00FD1147">
        <w:rPr>
          <w:rFonts w:ascii="Arial" w:eastAsia="Microsoft GothicNeo" w:hAnsi="Arial" w:cs="Arial"/>
          <w:color w:val="000000" w:themeColor="text1"/>
        </w:rPr>
        <w:t xml:space="preserve"> &amp; Scholar Rock Supports website</w:t>
      </w:r>
    </w:p>
    <w:p w14:paraId="0386FB9E" w14:textId="77777777" w:rsidR="005A33A0" w:rsidRPr="00FD1147" w:rsidRDefault="005A33A0" w:rsidP="00A240D6">
      <w:pPr>
        <w:rPr>
          <w:rFonts w:ascii="Arial" w:eastAsia="Microsoft GothicNeo" w:hAnsi="Arial" w:cs="Arial"/>
          <w:b/>
          <w:bCs/>
          <w:color w:val="000000" w:themeColor="text1"/>
        </w:rPr>
      </w:pPr>
      <w:r w:rsidRPr="00FD1147">
        <w:rPr>
          <w:rFonts w:ascii="Arial" w:eastAsia="Microsoft GothicNeo" w:hAnsi="Arial" w:cs="Arial"/>
          <w:b/>
          <w:bCs/>
          <w:color w:val="000000" w:themeColor="text1"/>
        </w:rPr>
        <w:t>Please remember to provide the current ISEMBYLD full Prescribing Information when discussing ISEMBYLD.</w:t>
      </w:r>
    </w:p>
    <w:p w14:paraId="6C6F842F" w14:textId="77777777" w:rsidR="005A33A0" w:rsidRPr="00FD1147" w:rsidDel="00D270F9" w:rsidRDefault="005A33A0" w:rsidP="00A240D6">
      <w:pPr>
        <w:rPr>
          <w:rFonts w:ascii="Arial" w:eastAsia="Microsoft GothicNeo" w:hAnsi="Arial" w:cs="Arial"/>
          <w:color w:val="000000" w:themeColor="text1"/>
        </w:rPr>
      </w:pPr>
    </w:p>
    <w:p w14:paraId="0D2EEA3A" w14:textId="77777777" w:rsidR="005A33A0" w:rsidRPr="00FD1147" w:rsidRDefault="005A33A0" w:rsidP="00B33B4E">
      <w:pPr>
        <w:rPr>
          <w:rFonts w:ascii="Arial" w:eastAsia="Microsoft GothicNeo" w:hAnsi="Arial" w:cs="Arial"/>
          <w:b/>
          <w:bCs/>
          <w:color w:val="000000" w:themeColor="text1"/>
        </w:rPr>
      </w:pPr>
      <w:r w:rsidRPr="00FD1147">
        <w:rPr>
          <w:rFonts w:ascii="Arial" w:eastAsia="Microsoft GothicNeo" w:hAnsi="Arial" w:cs="Arial"/>
          <w:b/>
          <w:bCs/>
          <w:color w:val="000000" w:themeColor="text1"/>
        </w:rPr>
        <w:t xml:space="preserve">HCPs with any off-label inquires may contact Scholar Rock Medical Information at 855-MED-SRRK or email </w:t>
      </w:r>
      <w:hyperlink r:id="rId12" w:history="1">
        <w:r w:rsidRPr="00FD1147">
          <w:rPr>
            <w:rStyle w:val="Hyperlink"/>
            <w:rFonts w:ascii="Arial" w:eastAsia="Microsoft GothicNeo" w:hAnsi="Arial" w:cs="Arial"/>
            <w:b/>
            <w:bCs/>
            <w:color w:val="000000" w:themeColor="text1"/>
          </w:rPr>
          <w:t>medicalinformation@scholarrock.com</w:t>
        </w:r>
      </w:hyperlink>
      <w:r w:rsidRPr="00FD1147">
        <w:rPr>
          <w:rFonts w:ascii="Arial" w:eastAsia="Microsoft GothicNeo" w:hAnsi="Arial" w:cs="Arial"/>
          <w:b/>
          <w:bCs/>
          <w:color w:val="000000" w:themeColor="text1"/>
        </w:rPr>
        <w:t xml:space="preserve"> or complete a Medical Information Request Form (MIRF).</w:t>
      </w:r>
    </w:p>
    <w:p w14:paraId="5BDC5CCE" w14:textId="77777777" w:rsidR="005A33A0" w:rsidRPr="00FD1147" w:rsidRDefault="005A33A0" w:rsidP="00A240D6">
      <w:pPr>
        <w:pBdr>
          <w:bottom w:val="single" w:sz="6" w:space="1" w:color="auto"/>
        </w:pBdr>
        <w:rPr>
          <w:rFonts w:ascii="Arial" w:eastAsia="Microsoft GothicNeo" w:hAnsi="Arial" w:cs="Arial"/>
          <w:b/>
          <w:bCs/>
          <w:color w:val="000000" w:themeColor="text1"/>
        </w:rPr>
      </w:pPr>
    </w:p>
    <w:p w14:paraId="2FE12B58" w14:textId="77777777" w:rsidR="005A33A0" w:rsidRPr="00FD1147" w:rsidRDefault="005A33A0" w:rsidP="00A240D6">
      <w:pPr>
        <w:rPr>
          <w:rFonts w:ascii="Arial" w:eastAsia="Microsoft GothicNeo" w:hAnsi="Arial" w:cs="Arial"/>
          <w:b/>
          <w:color w:val="000000" w:themeColor="text1"/>
        </w:rPr>
      </w:pPr>
    </w:p>
    <w:p w14:paraId="6C48A702" w14:textId="77777777" w:rsidR="005A33A0" w:rsidRPr="00FD1147" w:rsidRDefault="005A33A0" w:rsidP="005A33A0">
      <w:pPr>
        <w:spacing w:line="240" w:lineRule="auto"/>
        <w:rPr>
          <w:rFonts w:ascii="Arial" w:eastAsia="Microsoft GothicNeo" w:hAnsi="Arial" w:cs="Arial"/>
          <w:color w:val="000000" w:themeColor="text1"/>
        </w:rPr>
      </w:pPr>
      <w:r w:rsidRPr="00FD1147">
        <w:rPr>
          <w:rFonts w:ascii="Arial" w:eastAsia="Microsoft GothicNeo" w:hAnsi="Arial" w:cs="Arial"/>
          <w:b/>
          <w:color w:val="000000" w:themeColor="text1"/>
        </w:rPr>
        <w:t>Email Subject Line:</w:t>
      </w:r>
      <w:r w:rsidRPr="00FD1147">
        <w:rPr>
          <w:rFonts w:ascii="Arial" w:eastAsia="Microsoft GothicNeo" w:hAnsi="Arial" w:cs="Arial"/>
          <w:color w:val="000000" w:themeColor="text1"/>
        </w:rPr>
        <w:t xml:space="preserve"> </w:t>
      </w:r>
      <w:r w:rsidRPr="00FD1147">
        <w:rPr>
          <w:rFonts w:ascii="Arial" w:eastAsia="Microsoft GothicNeo" w:hAnsi="Arial" w:cs="Arial"/>
          <w:color w:val="000000" w:themeColor="text1"/>
          <w:u w:color="000000"/>
        </w:rPr>
        <w:t>Scholar Rock Letter of Appeal for Patients and Caregivers</w:t>
      </w:r>
    </w:p>
    <w:p w14:paraId="3A3BE1FA" w14:textId="77777777" w:rsidR="005A33A0" w:rsidRPr="00FD1147" w:rsidRDefault="005A33A0" w:rsidP="005A33A0">
      <w:pPr>
        <w:spacing w:line="240" w:lineRule="auto"/>
        <w:rPr>
          <w:rFonts w:ascii="Arial" w:eastAsia="Microsoft GothicNeo" w:hAnsi="Arial" w:cs="Arial"/>
          <w:color w:val="000000" w:themeColor="text1"/>
        </w:rPr>
      </w:pPr>
    </w:p>
    <w:p w14:paraId="2658FD07" w14:textId="77777777" w:rsidR="005A33A0" w:rsidRPr="00FD1147" w:rsidRDefault="005A33A0" w:rsidP="005A33A0">
      <w:pPr>
        <w:spacing w:line="240" w:lineRule="auto"/>
        <w:rPr>
          <w:rFonts w:ascii="Arial" w:eastAsia="Microsoft GothicNeo" w:hAnsi="Arial" w:cs="Arial"/>
          <w:color w:val="000000"/>
        </w:rPr>
      </w:pPr>
      <w:r w:rsidRPr="00FD1147">
        <w:rPr>
          <w:rFonts w:ascii="Arial" w:eastAsia="Microsoft GothicNeo" w:hAnsi="Arial" w:cs="Arial"/>
          <w:color w:val="000000" w:themeColor="text1"/>
        </w:rPr>
        <w:t xml:space="preserve">Dear </w:t>
      </w:r>
      <w:r w:rsidRPr="00FD1147">
        <w:rPr>
          <w:rFonts w:ascii="Arial" w:eastAsia="Microsoft GothicNeo" w:hAnsi="Arial" w:cs="Arial"/>
          <w:color w:val="FF40FF"/>
        </w:rPr>
        <w:t>[Customer, Patient, or Caregiver Name]</w:t>
      </w:r>
      <w:r w:rsidRPr="00FD1147">
        <w:rPr>
          <w:rFonts w:ascii="Arial" w:eastAsia="Microsoft GothicNeo" w:hAnsi="Arial" w:cs="Arial"/>
          <w:color w:val="000000"/>
        </w:rPr>
        <w:t>,</w:t>
      </w:r>
    </w:p>
    <w:p w14:paraId="3EEFBAC7" w14:textId="77777777" w:rsidR="005A33A0" w:rsidRPr="00FD1147" w:rsidRDefault="005A33A0" w:rsidP="005A33A0">
      <w:pPr>
        <w:spacing w:line="240" w:lineRule="auto"/>
        <w:rPr>
          <w:rFonts w:ascii="Arial" w:eastAsia="Microsoft GothicNeo" w:hAnsi="Arial" w:cs="Arial"/>
        </w:rPr>
      </w:pPr>
    </w:p>
    <w:p w14:paraId="0DDD37D7" w14:textId="77777777" w:rsidR="005A33A0" w:rsidRPr="00FD1147" w:rsidRDefault="005A33A0" w:rsidP="005A33A0">
      <w:pPr>
        <w:spacing w:line="240" w:lineRule="auto"/>
        <w:rPr>
          <w:rFonts w:ascii="Arial" w:eastAsia="Microsoft GothicNeo" w:hAnsi="Arial" w:cs="Arial"/>
          <w:color w:val="FF40FF"/>
        </w:rPr>
      </w:pPr>
      <w:r w:rsidRPr="00FD1147">
        <w:rPr>
          <w:rFonts w:ascii="Arial" w:eastAsia="Microsoft GothicNeo" w:hAnsi="Arial" w:cs="Arial"/>
          <w:color w:val="FF40FF"/>
        </w:rPr>
        <w:t>[Opening salutation (</w:t>
      </w:r>
      <w:proofErr w:type="spellStart"/>
      <w:r w:rsidRPr="00FD1147">
        <w:rPr>
          <w:rFonts w:ascii="Arial" w:eastAsia="Microsoft GothicNeo" w:hAnsi="Arial" w:cs="Arial"/>
          <w:color w:val="FF40FF"/>
        </w:rPr>
        <w:t>eg</w:t>
      </w:r>
      <w:proofErr w:type="spellEnd"/>
      <w:r w:rsidRPr="00FD1147">
        <w:rPr>
          <w:rFonts w:ascii="Arial" w:eastAsia="Microsoft GothicNeo" w:hAnsi="Arial" w:cs="Arial"/>
          <w:color w:val="FF40FF"/>
        </w:rPr>
        <w:t>, Hope you are well)]</w:t>
      </w:r>
    </w:p>
    <w:p w14:paraId="7AB3FAE2" w14:textId="77777777" w:rsidR="005A33A0" w:rsidRPr="00FD1147" w:rsidRDefault="005A33A0" w:rsidP="005A33A0">
      <w:pPr>
        <w:spacing w:line="240" w:lineRule="auto"/>
        <w:rPr>
          <w:rFonts w:ascii="Arial" w:eastAsia="Microsoft GothicNeo" w:hAnsi="Arial" w:cs="Arial"/>
          <w:color w:val="FF40FF"/>
        </w:rPr>
      </w:pPr>
    </w:p>
    <w:p w14:paraId="65ACB0C0" w14:textId="77777777" w:rsidR="005A33A0" w:rsidRPr="00FD1147" w:rsidRDefault="005A33A0" w:rsidP="005A33A0">
      <w:pPr>
        <w:spacing w:line="240" w:lineRule="auto"/>
        <w:rPr>
          <w:rFonts w:ascii="Arial" w:eastAsia="Microsoft GothicNeo" w:hAnsi="Arial" w:cs="Arial"/>
          <w:b/>
          <w:bCs/>
          <w:color w:val="00B050"/>
        </w:rPr>
      </w:pPr>
      <w:r w:rsidRPr="00FD1147">
        <w:rPr>
          <w:rFonts w:ascii="Arial" w:eastAsia="Microsoft GothicNeo" w:hAnsi="Arial" w:cs="Arial"/>
          <w:b/>
          <w:bCs/>
          <w:i/>
          <w:iCs/>
          <w:color w:val="00B050"/>
        </w:rPr>
        <w:t>[PROACTIVE</w:t>
      </w:r>
      <w:r w:rsidRPr="002A2D91">
        <w:rPr>
          <w:rFonts w:ascii="Arial" w:eastAsia="Microsoft GothicNeo" w:hAnsi="Arial" w:cs="Arial"/>
          <w:b/>
          <w:bCs/>
          <w:i/>
          <w:iCs/>
          <w:color w:val="00B050"/>
        </w:rPr>
        <w:t xml:space="preserve"> </w:t>
      </w:r>
      <w:r w:rsidRPr="00FD1147">
        <w:rPr>
          <w:rFonts w:ascii="Arial" w:hAnsi="Arial" w:cs="Arial"/>
          <w:b/>
          <w:bCs/>
          <w:i/>
          <w:iCs/>
          <w:color w:val="00B050"/>
        </w:rPr>
        <w:t>(FOR FRMs AND ROCCs)</w:t>
      </w:r>
      <w:r w:rsidRPr="00FD1147">
        <w:rPr>
          <w:rFonts w:ascii="Arial" w:eastAsia="Microsoft GothicNeo" w:hAnsi="Arial" w:cs="Arial"/>
          <w:b/>
          <w:bCs/>
          <w:i/>
          <w:iCs/>
          <w:color w:val="00B050"/>
        </w:rPr>
        <w:t>: IF THIS IS AN INITIAL OUTREACH]</w:t>
      </w:r>
      <w:r w:rsidRPr="00FD1147">
        <w:rPr>
          <w:rFonts w:ascii="Arial" w:eastAsia="Microsoft GothicNeo" w:hAnsi="Arial" w:cs="Arial"/>
          <w:b/>
          <w:bCs/>
          <w:color w:val="00B050"/>
        </w:rPr>
        <w:t xml:space="preserve">  </w:t>
      </w:r>
      <w:r w:rsidRPr="00FD1147">
        <w:rPr>
          <w:rFonts w:ascii="Arial" w:eastAsia="Microsoft GothicNeo" w:hAnsi="Arial" w:cs="Arial"/>
        </w:rPr>
        <w:t xml:space="preserve">I've attached the Scholar Rock Letter of </w:t>
      </w:r>
      <w:r w:rsidRPr="00FD1147">
        <w:rPr>
          <w:rFonts w:ascii="Arial" w:eastAsia="Microsoft GothicNeo" w:hAnsi="Arial" w:cs="Arial"/>
          <w:color w:val="000000"/>
          <w:u w:color="000000"/>
        </w:rPr>
        <w:t>Appeal Template for Patients and Caregivers</w:t>
      </w:r>
      <w:r w:rsidRPr="00FD1147">
        <w:rPr>
          <w:rFonts w:ascii="Arial" w:eastAsia="Microsoft GothicNeo" w:hAnsi="Arial" w:cs="Arial"/>
        </w:rPr>
        <w:t xml:space="preserve">. </w:t>
      </w:r>
      <w:r w:rsidRPr="00FD1147">
        <w:rPr>
          <w:rFonts w:ascii="Arial" w:eastAsia="Microsoft GothicNeo" w:hAnsi="Arial" w:cs="Arial"/>
          <w:color w:val="000000" w:themeColor="text1"/>
        </w:rPr>
        <w:t xml:space="preserve">This letter template can also be found on the patient website and the Scholar Rock Supports website. </w:t>
      </w:r>
      <w:r w:rsidRPr="00FD1147">
        <w:rPr>
          <w:rFonts w:ascii="Arial" w:eastAsia="Microsoft GothicNeo" w:hAnsi="Arial" w:cs="Arial"/>
        </w:rPr>
        <w:t xml:space="preserve">I look forward to the opportunity to discuss further with you. </w:t>
      </w:r>
    </w:p>
    <w:p w14:paraId="2D05B14F" w14:textId="77777777" w:rsidR="005A33A0" w:rsidRPr="00FD1147" w:rsidRDefault="005A33A0" w:rsidP="005A33A0">
      <w:pPr>
        <w:spacing w:line="240" w:lineRule="auto"/>
        <w:rPr>
          <w:rFonts w:ascii="Arial" w:eastAsia="Microsoft GothicNeo" w:hAnsi="Arial" w:cs="Arial"/>
          <w:i/>
          <w:iCs/>
          <w:color w:val="00B050"/>
        </w:rPr>
      </w:pPr>
    </w:p>
    <w:p w14:paraId="4E6FEB55" w14:textId="77777777" w:rsidR="005A33A0" w:rsidRPr="00FD1147" w:rsidRDefault="005A33A0" w:rsidP="005A33A0">
      <w:pPr>
        <w:spacing w:line="240" w:lineRule="auto"/>
        <w:rPr>
          <w:rFonts w:ascii="Arial" w:eastAsia="Microsoft GothicNeo" w:hAnsi="Arial" w:cs="Arial"/>
          <w:b/>
          <w:bCs/>
          <w:i/>
          <w:iCs/>
          <w:color w:val="00B050"/>
        </w:rPr>
      </w:pPr>
      <w:r w:rsidRPr="00FD1147">
        <w:rPr>
          <w:rFonts w:ascii="Arial" w:eastAsia="Microsoft GothicNeo" w:hAnsi="Arial" w:cs="Arial"/>
          <w:b/>
          <w:bCs/>
          <w:i/>
          <w:iCs/>
          <w:color w:val="00B050"/>
        </w:rPr>
        <w:t>[REACTIVE</w:t>
      </w:r>
      <w:r w:rsidRPr="002A2D91">
        <w:rPr>
          <w:rFonts w:ascii="Arial" w:eastAsia="Microsoft GothicNeo" w:hAnsi="Arial" w:cs="Arial"/>
          <w:b/>
          <w:bCs/>
          <w:i/>
          <w:iCs/>
          <w:color w:val="00B050"/>
        </w:rPr>
        <w:t xml:space="preserve"> (FOR RCSs)</w:t>
      </w:r>
      <w:r w:rsidRPr="00FD1147">
        <w:rPr>
          <w:rFonts w:ascii="Arial" w:eastAsia="Microsoft GothicNeo" w:hAnsi="Arial" w:cs="Arial"/>
          <w:b/>
          <w:bCs/>
          <w:i/>
          <w:iCs/>
          <w:color w:val="00B050"/>
        </w:rPr>
        <w:t>: IF THIS IS A FOLLOW-UP]</w:t>
      </w:r>
      <w:r w:rsidRPr="00FD1147">
        <w:rPr>
          <w:rFonts w:ascii="Arial" w:eastAsia="Microsoft GothicNeo" w:hAnsi="Arial" w:cs="Arial"/>
          <w:color w:val="00B050"/>
        </w:rPr>
        <w:t xml:space="preserve">  </w:t>
      </w:r>
      <w:r w:rsidRPr="00FD1147">
        <w:rPr>
          <w:rFonts w:ascii="Arial" w:eastAsia="Microsoft GothicNeo" w:hAnsi="Arial" w:cs="Arial"/>
        </w:rPr>
        <w:t xml:space="preserve">Thank you for meeting with </w:t>
      </w:r>
      <w:r w:rsidRPr="00FD1147">
        <w:rPr>
          <w:rFonts w:ascii="Arial" w:eastAsia="Microsoft GothicNeo" w:hAnsi="Arial" w:cs="Arial"/>
          <w:color w:val="FF40FF"/>
        </w:rPr>
        <w:t>[me OR us]</w:t>
      </w:r>
      <w:r w:rsidRPr="00FD1147">
        <w:rPr>
          <w:rFonts w:ascii="Arial" w:eastAsia="Microsoft GothicNeo" w:hAnsi="Arial" w:cs="Arial"/>
        </w:rPr>
        <w:t>. As a follow-up to our discussion, I've attached the Scholar Rock Letter of Appeal Template for Patients and Caregivers</w:t>
      </w:r>
      <w:r w:rsidRPr="00FD1147">
        <w:rPr>
          <w:rFonts w:ascii="Arial" w:eastAsia="Microsoft GothicNeo" w:hAnsi="Arial" w:cs="Arial"/>
          <w:color w:val="000000"/>
          <w:u w:color="000000"/>
        </w:rPr>
        <w:t xml:space="preserve">. </w:t>
      </w:r>
      <w:r w:rsidRPr="00FD1147">
        <w:rPr>
          <w:rFonts w:ascii="Arial" w:eastAsia="Microsoft GothicNeo" w:hAnsi="Arial" w:cs="Arial"/>
          <w:color w:val="000000" w:themeColor="text1"/>
        </w:rPr>
        <w:t>This letter template can also be found on the patient website and the Scholar Rock Supports website.</w:t>
      </w:r>
    </w:p>
    <w:p w14:paraId="36A3E83B" w14:textId="77777777" w:rsidR="005A33A0" w:rsidRPr="00FD1147" w:rsidRDefault="005A33A0" w:rsidP="005A33A0">
      <w:pPr>
        <w:spacing w:line="240" w:lineRule="auto"/>
        <w:rPr>
          <w:rFonts w:ascii="Arial" w:eastAsia="Microsoft GothicNeo" w:hAnsi="Arial" w:cs="Arial"/>
        </w:rPr>
      </w:pPr>
    </w:p>
    <w:p w14:paraId="4910FCCB" w14:textId="77777777" w:rsidR="005A33A0" w:rsidRPr="00FD1147" w:rsidRDefault="005A33A0" w:rsidP="005A33A0">
      <w:pPr>
        <w:spacing w:line="240" w:lineRule="auto"/>
        <w:rPr>
          <w:rFonts w:ascii="Arial" w:eastAsia="Microsoft GothicNeo" w:hAnsi="Arial" w:cs="Arial"/>
          <w:color w:val="FF40FF"/>
        </w:rPr>
      </w:pPr>
      <w:r w:rsidRPr="00FD1147">
        <w:rPr>
          <w:rFonts w:ascii="Arial" w:eastAsia="Microsoft GothicNeo" w:hAnsi="Arial" w:cs="Arial"/>
        </w:rPr>
        <w:lastRenderedPageBreak/>
        <w:t xml:space="preserve">Please let me know if you have any questions. </w:t>
      </w:r>
      <w:r w:rsidRPr="00FD1147">
        <w:rPr>
          <w:rFonts w:ascii="Arial" w:eastAsia="Microsoft GothicNeo" w:hAnsi="Arial" w:cs="Arial"/>
          <w:color w:val="FF40FF"/>
        </w:rPr>
        <w:t>[A Scholar Rock representative, Field Reimbursement Manager, and/or Rx Onboarding and Care Coordinator may follow up with you and is/are also available should you wish to discuss this resource further.]</w:t>
      </w:r>
    </w:p>
    <w:p w14:paraId="2BBEDE06" w14:textId="77777777" w:rsidR="005A33A0" w:rsidRPr="00FD1147" w:rsidRDefault="005A33A0" w:rsidP="005A33A0">
      <w:pPr>
        <w:spacing w:line="240" w:lineRule="auto"/>
        <w:rPr>
          <w:rFonts w:ascii="Arial" w:eastAsia="Microsoft GothicNeo" w:hAnsi="Arial" w:cs="Arial"/>
        </w:rPr>
      </w:pPr>
    </w:p>
    <w:p w14:paraId="545863B2" w14:textId="77777777" w:rsidR="005A33A0" w:rsidRPr="00FD1147" w:rsidRDefault="005A33A0" w:rsidP="005A33A0">
      <w:pPr>
        <w:spacing w:line="240" w:lineRule="auto"/>
        <w:rPr>
          <w:rFonts w:ascii="Arial" w:eastAsia="Microsoft GothicNeo" w:hAnsi="Arial" w:cs="Arial"/>
        </w:rPr>
      </w:pPr>
      <w:r w:rsidRPr="00FD1147">
        <w:rPr>
          <w:rFonts w:ascii="Arial" w:eastAsia="Microsoft GothicNeo" w:hAnsi="Arial" w:cs="Arial"/>
        </w:rPr>
        <w:t>Thank you for your time.</w:t>
      </w:r>
    </w:p>
    <w:p w14:paraId="5DF5837F" w14:textId="77777777" w:rsidR="005A33A0" w:rsidRPr="00FD1147" w:rsidRDefault="005A33A0" w:rsidP="005A33A0">
      <w:pPr>
        <w:spacing w:line="240" w:lineRule="auto"/>
        <w:rPr>
          <w:rFonts w:ascii="Arial" w:eastAsia="Microsoft GothicNeo" w:hAnsi="Arial" w:cs="Arial"/>
        </w:rPr>
      </w:pPr>
    </w:p>
    <w:p w14:paraId="2EC28531" w14:textId="77777777" w:rsidR="005A33A0" w:rsidRPr="00FD1147" w:rsidRDefault="005A33A0" w:rsidP="005A33A0">
      <w:pPr>
        <w:spacing w:line="240" w:lineRule="auto"/>
        <w:rPr>
          <w:rFonts w:ascii="Arial" w:eastAsia="Microsoft GothicNeo" w:hAnsi="Arial" w:cs="Arial"/>
        </w:rPr>
      </w:pPr>
      <w:r w:rsidRPr="00FD1147">
        <w:rPr>
          <w:rFonts w:ascii="Arial" w:eastAsia="Microsoft GothicNeo" w:hAnsi="Arial" w:cs="Arial"/>
          <w:color w:val="000000" w:themeColor="text1"/>
        </w:rPr>
        <w:t>This advertisement from Scholar Rock (</w:t>
      </w:r>
      <w:r w:rsidRPr="00FD1147">
        <w:rPr>
          <w:rFonts w:ascii="Arial" w:eastAsia="Microsoft GothicNeo" w:hAnsi="Arial" w:cs="Arial"/>
        </w:rPr>
        <w:t>301 Binney Street, 3rd Floor, Cambridge, MA 02142</w:t>
      </w:r>
      <w:r w:rsidRPr="00FD1147">
        <w:rPr>
          <w:rFonts w:ascii="Arial" w:eastAsia="Microsoft GothicNeo" w:hAnsi="Arial" w:cs="Arial"/>
          <w:color w:val="000000" w:themeColor="text1"/>
        </w:rPr>
        <w:t>) is intended only for healthcare professionals and their staff in the United States. If you would prefer not to receive future marketing communications from Scholar Rock, pleas</w:t>
      </w:r>
      <w:r w:rsidRPr="00FD1147">
        <w:rPr>
          <w:rFonts w:ascii="Arial" w:eastAsia="Microsoft GothicNeo" w:hAnsi="Arial" w:cs="Arial"/>
        </w:rPr>
        <w:t xml:space="preserve">e </w:t>
      </w:r>
      <w:hyperlink r:id="rId13" w:history="1">
        <w:r w:rsidRPr="00FD1147">
          <w:rPr>
            <w:rStyle w:val="Hyperlink"/>
            <w:rFonts w:ascii="Arial" w:eastAsia="Microsoft GothicNeo" w:hAnsi="Arial" w:cs="Arial"/>
            <w:color w:val="000000"/>
          </w:rPr>
          <w:t>click here.</w:t>
        </w:r>
      </w:hyperlink>
    </w:p>
    <w:p w14:paraId="777C6B69" w14:textId="77777777" w:rsidR="005A33A0" w:rsidRPr="00FD1147" w:rsidRDefault="005A33A0" w:rsidP="005A33A0">
      <w:pPr>
        <w:spacing w:line="240" w:lineRule="auto"/>
        <w:rPr>
          <w:rFonts w:ascii="Arial" w:eastAsia="Microsoft GothicNeo" w:hAnsi="Arial" w:cs="Arial"/>
          <w:color w:val="FF40FF"/>
        </w:rPr>
      </w:pPr>
    </w:p>
    <w:p w14:paraId="7B318756" w14:textId="77777777" w:rsidR="005A33A0" w:rsidRPr="00FD1147" w:rsidRDefault="005A33A0" w:rsidP="005A33A0">
      <w:pPr>
        <w:spacing w:line="240" w:lineRule="auto"/>
        <w:rPr>
          <w:rFonts w:ascii="Arial" w:eastAsia="Microsoft GothicNeo" w:hAnsi="Arial" w:cs="Arial"/>
          <w:color w:val="000000"/>
        </w:rPr>
      </w:pPr>
      <w:r w:rsidRPr="00FD1147">
        <w:rPr>
          <w:rFonts w:ascii="Arial" w:eastAsia="Microsoft GothicNeo" w:hAnsi="Arial" w:cs="Arial"/>
          <w:color w:val="FF40FF"/>
        </w:rPr>
        <w:t>[Closing salutation]</w:t>
      </w:r>
      <w:r w:rsidRPr="00FD1147">
        <w:rPr>
          <w:rFonts w:ascii="Arial" w:eastAsia="Microsoft GothicNeo" w:hAnsi="Arial" w:cs="Arial"/>
          <w:color w:val="000000"/>
        </w:rPr>
        <w:t>,</w:t>
      </w:r>
    </w:p>
    <w:p w14:paraId="3621F989" w14:textId="77777777" w:rsidR="005A33A0" w:rsidRPr="00FD1147" w:rsidRDefault="005A33A0" w:rsidP="005A33A0">
      <w:pPr>
        <w:spacing w:line="240" w:lineRule="auto"/>
        <w:rPr>
          <w:rFonts w:ascii="Arial" w:eastAsia="Microsoft GothicNeo" w:hAnsi="Arial" w:cs="Arial"/>
          <w:color w:val="FF40FF"/>
        </w:rPr>
      </w:pPr>
      <w:r w:rsidRPr="00FD1147">
        <w:rPr>
          <w:rFonts w:ascii="Arial" w:eastAsia="Microsoft GothicNeo" w:hAnsi="Arial" w:cs="Arial"/>
          <w:color w:val="FF40FF"/>
        </w:rPr>
        <w:t>[Name, credentials]</w:t>
      </w:r>
    </w:p>
    <w:p w14:paraId="506ECA05" w14:textId="77777777" w:rsidR="005A33A0" w:rsidRPr="00FD1147" w:rsidRDefault="005A33A0" w:rsidP="005A33A0">
      <w:pPr>
        <w:spacing w:line="240" w:lineRule="auto"/>
        <w:rPr>
          <w:rFonts w:ascii="Arial" w:eastAsia="Microsoft GothicNeo" w:hAnsi="Arial" w:cs="Arial"/>
          <w:color w:val="000000" w:themeColor="text1"/>
        </w:rPr>
      </w:pPr>
      <w:r w:rsidRPr="00FD1147">
        <w:rPr>
          <w:rFonts w:ascii="Arial" w:eastAsia="Microsoft GothicNeo" w:hAnsi="Arial" w:cs="Arial"/>
          <w:color w:val="FF40FF"/>
        </w:rPr>
        <w:t>[Scholar Rock role]</w:t>
      </w:r>
    </w:p>
    <w:p w14:paraId="27C27A64" w14:textId="77777777" w:rsidR="005A33A0" w:rsidRPr="00AE4D5D" w:rsidRDefault="005A33A0" w:rsidP="006930BE">
      <w:pPr>
        <w:rPr>
          <w:rFonts w:ascii="Arial" w:hAnsi="Arial" w:cs="Arial"/>
          <w:color w:val="158E7E"/>
        </w:rPr>
      </w:pPr>
    </w:p>
    <w:sectPr w:rsidR="005A33A0" w:rsidRPr="00AE4D5D" w:rsidSect="002F4515">
      <w:pgSz w:w="12240" w:h="1728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FA8B1" w14:textId="77777777" w:rsidR="006E4BD2" w:rsidRDefault="006E4BD2" w:rsidP="007C4851">
      <w:pPr>
        <w:spacing w:after="0" w:line="240" w:lineRule="auto"/>
      </w:pPr>
      <w:r>
        <w:separator/>
      </w:r>
    </w:p>
  </w:endnote>
  <w:endnote w:type="continuationSeparator" w:id="0">
    <w:p w14:paraId="3E90A9FD" w14:textId="77777777" w:rsidR="006E4BD2" w:rsidRDefault="006E4BD2" w:rsidP="007C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Microsoft GothicNeo">
    <w:panose1 w:val="020B0500000101010101"/>
    <w:charset w:val="81"/>
    <w:family w:val="swiss"/>
    <w:pitch w:val="variable"/>
    <w:sig w:usb0="800002BF" w:usb1="29D7A47B" w:usb2="00000010" w:usb3="00000000" w:csb0="0029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5FD04" w14:textId="77777777" w:rsidR="006E4BD2" w:rsidRDefault="006E4BD2" w:rsidP="007C4851">
      <w:pPr>
        <w:spacing w:after="0" w:line="240" w:lineRule="auto"/>
      </w:pPr>
      <w:r>
        <w:separator/>
      </w:r>
    </w:p>
  </w:footnote>
  <w:footnote w:type="continuationSeparator" w:id="0">
    <w:p w14:paraId="506FF75A" w14:textId="77777777" w:rsidR="006E4BD2" w:rsidRDefault="006E4BD2" w:rsidP="007C4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C9D"/>
    <w:multiLevelType w:val="hybridMultilevel"/>
    <w:tmpl w:val="E4E4A19C"/>
    <w:lvl w:ilvl="0" w:tplc="0D86083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703B6"/>
    <w:multiLevelType w:val="hybridMultilevel"/>
    <w:tmpl w:val="CC242C04"/>
    <w:lvl w:ilvl="0" w:tplc="6A388646">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587E84"/>
    <w:multiLevelType w:val="hybridMultilevel"/>
    <w:tmpl w:val="C7F833B0"/>
    <w:lvl w:ilvl="0" w:tplc="0D86083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870509"/>
    <w:multiLevelType w:val="hybridMultilevel"/>
    <w:tmpl w:val="2A7EA81A"/>
    <w:numStyleLink w:val="ImportedStyle1"/>
  </w:abstractNum>
  <w:abstractNum w:abstractNumId="4" w15:restartNumberingAfterBreak="0">
    <w:nsid w:val="32EC510D"/>
    <w:multiLevelType w:val="hybridMultilevel"/>
    <w:tmpl w:val="3364F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5D3B72"/>
    <w:multiLevelType w:val="hybridMultilevel"/>
    <w:tmpl w:val="6B228F5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095162"/>
    <w:multiLevelType w:val="hybridMultilevel"/>
    <w:tmpl w:val="2D600092"/>
    <w:lvl w:ilvl="0" w:tplc="2E68AC78">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DE7E8D"/>
    <w:multiLevelType w:val="hybridMultilevel"/>
    <w:tmpl w:val="EA520354"/>
    <w:lvl w:ilvl="0" w:tplc="8A5C7A94">
      <w:numFmt w:val="bullet"/>
      <w:lvlText w:val=""/>
      <w:lvlJc w:val="left"/>
      <w:pPr>
        <w:ind w:left="360" w:hanging="36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700800"/>
    <w:multiLevelType w:val="hybridMultilevel"/>
    <w:tmpl w:val="3CE0B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A17C6B"/>
    <w:multiLevelType w:val="hybridMultilevel"/>
    <w:tmpl w:val="ADDC54CC"/>
    <w:lvl w:ilvl="0" w:tplc="8A5C7A94">
      <w:numFmt w:val="bullet"/>
      <w:lvlText w:val=""/>
      <w:lvlJc w:val="left"/>
      <w:pPr>
        <w:ind w:left="36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1200D3"/>
    <w:multiLevelType w:val="hybridMultilevel"/>
    <w:tmpl w:val="9F60C392"/>
    <w:lvl w:ilvl="0" w:tplc="FA624EC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8478AF"/>
    <w:multiLevelType w:val="hybridMultilevel"/>
    <w:tmpl w:val="1988ED2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8050B6"/>
    <w:multiLevelType w:val="hybridMultilevel"/>
    <w:tmpl w:val="5F0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B54D90"/>
    <w:multiLevelType w:val="hybridMultilevel"/>
    <w:tmpl w:val="B9A232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23D1921"/>
    <w:multiLevelType w:val="hybridMultilevel"/>
    <w:tmpl w:val="6D1E899A"/>
    <w:lvl w:ilvl="0" w:tplc="52060BB6">
      <w:start w:val="1"/>
      <w:numFmt w:val="bullet"/>
      <w:lvlText w:val=""/>
      <w:lvlJc w:val="left"/>
      <w:pPr>
        <w:ind w:left="1080" w:hanging="360"/>
      </w:pPr>
      <w:rPr>
        <w:rFonts w:ascii="Symbol" w:hAnsi="Symbol" w:hint="default"/>
        <w:color w:val="12A16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BBB33D7"/>
    <w:multiLevelType w:val="hybridMultilevel"/>
    <w:tmpl w:val="ED80E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D026C5"/>
    <w:multiLevelType w:val="hybridMultilevel"/>
    <w:tmpl w:val="2A7EA81A"/>
    <w:styleLink w:val="ImportedStyle1"/>
    <w:lvl w:ilvl="0" w:tplc="8250DD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E06F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2C82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067CF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2C8A7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AC0A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2C64F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8E0D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40A6D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8786142"/>
    <w:multiLevelType w:val="hybridMultilevel"/>
    <w:tmpl w:val="FEF6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B5760D"/>
    <w:multiLevelType w:val="hybridMultilevel"/>
    <w:tmpl w:val="410268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0832272">
    <w:abstractNumId w:val="0"/>
  </w:num>
  <w:num w:numId="2" w16cid:durableId="726077430">
    <w:abstractNumId w:val="11"/>
  </w:num>
  <w:num w:numId="3" w16cid:durableId="1502619017">
    <w:abstractNumId w:val="2"/>
  </w:num>
  <w:num w:numId="4" w16cid:durableId="731392101">
    <w:abstractNumId w:val="13"/>
  </w:num>
  <w:num w:numId="5" w16cid:durableId="1879779088">
    <w:abstractNumId w:val="7"/>
  </w:num>
  <w:num w:numId="6" w16cid:durableId="2077823882">
    <w:abstractNumId w:val="9"/>
  </w:num>
  <w:num w:numId="7" w16cid:durableId="1164860736">
    <w:abstractNumId w:val="5"/>
  </w:num>
  <w:num w:numId="8" w16cid:durableId="1597324934">
    <w:abstractNumId w:val="15"/>
  </w:num>
  <w:num w:numId="9" w16cid:durableId="607544824">
    <w:abstractNumId w:val="1"/>
  </w:num>
  <w:num w:numId="10" w16cid:durableId="1082722391">
    <w:abstractNumId w:val="4"/>
  </w:num>
  <w:num w:numId="11" w16cid:durableId="1005716549">
    <w:abstractNumId w:val="10"/>
  </w:num>
  <w:num w:numId="12" w16cid:durableId="2006744624">
    <w:abstractNumId w:val="6"/>
  </w:num>
  <w:num w:numId="13" w16cid:durableId="1146580764">
    <w:abstractNumId w:val="14"/>
  </w:num>
  <w:num w:numId="14" w16cid:durableId="1545871551">
    <w:abstractNumId w:val="17"/>
  </w:num>
  <w:num w:numId="15" w16cid:durableId="680665305">
    <w:abstractNumId w:val="12"/>
  </w:num>
  <w:num w:numId="16" w16cid:durableId="1673411057">
    <w:abstractNumId w:val="16"/>
  </w:num>
  <w:num w:numId="17" w16cid:durableId="383451392">
    <w:abstractNumId w:val="3"/>
  </w:num>
  <w:num w:numId="18" w16cid:durableId="1497067285">
    <w:abstractNumId w:val="8"/>
  </w:num>
  <w:num w:numId="19" w16cid:durableId="1354120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5A"/>
    <w:rsid w:val="0001230A"/>
    <w:rsid w:val="000221B1"/>
    <w:rsid w:val="00025824"/>
    <w:rsid w:val="00026E7E"/>
    <w:rsid w:val="0003407B"/>
    <w:rsid w:val="00034142"/>
    <w:rsid w:val="00034E93"/>
    <w:rsid w:val="00035D29"/>
    <w:rsid w:val="00041BD0"/>
    <w:rsid w:val="00042CD3"/>
    <w:rsid w:val="00054D33"/>
    <w:rsid w:val="000629FF"/>
    <w:rsid w:val="00066B3E"/>
    <w:rsid w:val="000670BD"/>
    <w:rsid w:val="000746E1"/>
    <w:rsid w:val="000764AB"/>
    <w:rsid w:val="00082281"/>
    <w:rsid w:val="00082B21"/>
    <w:rsid w:val="000844B4"/>
    <w:rsid w:val="0008483D"/>
    <w:rsid w:val="0009060F"/>
    <w:rsid w:val="00093C2E"/>
    <w:rsid w:val="00094888"/>
    <w:rsid w:val="00096059"/>
    <w:rsid w:val="000B2917"/>
    <w:rsid w:val="000C194E"/>
    <w:rsid w:val="000C4292"/>
    <w:rsid w:val="000C4898"/>
    <w:rsid w:val="000D0BB1"/>
    <w:rsid w:val="000D4351"/>
    <w:rsid w:val="000D7AFA"/>
    <w:rsid w:val="000E00B3"/>
    <w:rsid w:val="000E1526"/>
    <w:rsid w:val="000F3E8F"/>
    <w:rsid w:val="000F4D08"/>
    <w:rsid w:val="000F6206"/>
    <w:rsid w:val="001024A1"/>
    <w:rsid w:val="001061D4"/>
    <w:rsid w:val="00106B03"/>
    <w:rsid w:val="00135A02"/>
    <w:rsid w:val="00142B6E"/>
    <w:rsid w:val="00144F52"/>
    <w:rsid w:val="001454F0"/>
    <w:rsid w:val="0014651E"/>
    <w:rsid w:val="00152886"/>
    <w:rsid w:val="001570DB"/>
    <w:rsid w:val="00163370"/>
    <w:rsid w:val="00166E79"/>
    <w:rsid w:val="00187734"/>
    <w:rsid w:val="00195159"/>
    <w:rsid w:val="001A3A56"/>
    <w:rsid w:val="001A3C92"/>
    <w:rsid w:val="001D2D85"/>
    <w:rsid w:val="001D3269"/>
    <w:rsid w:val="001E0648"/>
    <w:rsid w:val="001F2F82"/>
    <w:rsid w:val="002007FD"/>
    <w:rsid w:val="00200954"/>
    <w:rsid w:val="0020198C"/>
    <w:rsid w:val="00204D39"/>
    <w:rsid w:val="00215E5D"/>
    <w:rsid w:val="002172D6"/>
    <w:rsid w:val="0022038C"/>
    <w:rsid w:val="00221BDA"/>
    <w:rsid w:val="00222D83"/>
    <w:rsid w:val="0022706F"/>
    <w:rsid w:val="00232E9D"/>
    <w:rsid w:val="00233DAE"/>
    <w:rsid w:val="00235ED8"/>
    <w:rsid w:val="0024213E"/>
    <w:rsid w:val="00245B01"/>
    <w:rsid w:val="002507E2"/>
    <w:rsid w:val="00250BE9"/>
    <w:rsid w:val="002534F3"/>
    <w:rsid w:val="00254E70"/>
    <w:rsid w:val="00257FF8"/>
    <w:rsid w:val="002662F1"/>
    <w:rsid w:val="00272332"/>
    <w:rsid w:val="002769D1"/>
    <w:rsid w:val="002779E5"/>
    <w:rsid w:val="00284198"/>
    <w:rsid w:val="00284330"/>
    <w:rsid w:val="002914F3"/>
    <w:rsid w:val="002965C3"/>
    <w:rsid w:val="002970B2"/>
    <w:rsid w:val="002A4EA5"/>
    <w:rsid w:val="002A7C1F"/>
    <w:rsid w:val="002B07F4"/>
    <w:rsid w:val="002B23ED"/>
    <w:rsid w:val="002B482E"/>
    <w:rsid w:val="002C22BD"/>
    <w:rsid w:val="002C79A8"/>
    <w:rsid w:val="002D270F"/>
    <w:rsid w:val="002D64D0"/>
    <w:rsid w:val="002E2431"/>
    <w:rsid w:val="002E2FFD"/>
    <w:rsid w:val="002E461A"/>
    <w:rsid w:val="002F088A"/>
    <w:rsid w:val="002F2B85"/>
    <w:rsid w:val="002F3DD6"/>
    <w:rsid w:val="002F4515"/>
    <w:rsid w:val="00304314"/>
    <w:rsid w:val="0031611B"/>
    <w:rsid w:val="00321DE3"/>
    <w:rsid w:val="0032732C"/>
    <w:rsid w:val="003274C2"/>
    <w:rsid w:val="00327E42"/>
    <w:rsid w:val="0033279C"/>
    <w:rsid w:val="003353EE"/>
    <w:rsid w:val="00335BA3"/>
    <w:rsid w:val="0034044A"/>
    <w:rsid w:val="00341D56"/>
    <w:rsid w:val="00345750"/>
    <w:rsid w:val="00352283"/>
    <w:rsid w:val="003526E6"/>
    <w:rsid w:val="00352A8B"/>
    <w:rsid w:val="00352B75"/>
    <w:rsid w:val="00355C22"/>
    <w:rsid w:val="00356DA8"/>
    <w:rsid w:val="003571AD"/>
    <w:rsid w:val="00362D82"/>
    <w:rsid w:val="00363598"/>
    <w:rsid w:val="0037050B"/>
    <w:rsid w:val="003708C8"/>
    <w:rsid w:val="00376460"/>
    <w:rsid w:val="00380B92"/>
    <w:rsid w:val="00383670"/>
    <w:rsid w:val="003857DD"/>
    <w:rsid w:val="003944C4"/>
    <w:rsid w:val="003A2AE8"/>
    <w:rsid w:val="003A47E1"/>
    <w:rsid w:val="003B155A"/>
    <w:rsid w:val="003B74F1"/>
    <w:rsid w:val="003C3C17"/>
    <w:rsid w:val="003C47D3"/>
    <w:rsid w:val="003C7731"/>
    <w:rsid w:val="003D3C2A"/>
    <w:rsid w:val="003D5104"/>
    <w:rsid w:val="003D726E"/>
    <w:rsid w:val="003E01C9"/>
    <w:rsid w:val="003E33C1"/>
    <w:rsid w:val="003F2D67"/>
    <w:rsid w:val="00401F3B"/>
    <w:rsid w:val="0040314C"/>
    <w:rsid w:val="00403E87"/>
    <w:rsid w:val="00405A5E"/>
    <w:rsid w:val="00412FFE"/>
    <w:rsid w:val="004149C9"/>
    <w:rsid w:val="0042463E"/>
    <w:rsid w:val="0042466F"/>
    <w:rsid w:val="00425143"/>
    <w:rsid w:val="00426C9D"/>
    <w:rsid w:val="00436C02"/>
    <w:rsid w:val="00446770"/>
    <w:rsid w:val="00451345"/>
    <w:rsid w:val="004549C3"/>
    <w:rsid w:val="00461338"/>
    <w:rsid w:val="00470958"/>
    <w:rsid w:val="00483587"/>
    <w:rsid w:val="0048507E"/>
    <w:rsid w:val="004917D9"/>
    <w:rsid w:val="00491A6C"/>
    <w:rsid w:val="0049454E"/>
    <w:rsid w:val="004A1A0D"/>
    <w:rsid w:val="004A288B"/>
    <w:rsid w:val="004A67FA"/>
    <w:rsid w:val="004A762E"/>
    <w:rsid w:val="004B4B56"/>
    <w:rsid w:val="004B5D94"/>
    <w:rsid w:val="004C0023"/>
    <w:rsid w:val="004C0ACE"/>
    <w:rsid w:val="004C6BAF"/>
    <w:rsid w:val="004D0807"/>
    <w:rsid w:val="004D3204"/>
    <w:rsid w:val="004D63D2"/>
    <w:rsid w:val="004E3497"/>
    <w:rsid w:val="004E42B5"/>
    <w:rsid w:val="004E4AFE"/>
    <w:rsid w:val="004E5786"/>
    <w:rsid w:val="004F020F"/>
    <w:rsid w:val="004F0D33"/>
    <w:rsid w:val="00505430"/>
    <w:rsid w:val="00522C66"/>
    <w:rsid w:val="005236FF"/>
    <w:rsid w:val="00523E45"/>
    <w:rsid w:val="005243E7"/>
    <w:rsid w:val="0052521F"/>
    <w:rsid w:val="00530343"/>
    <w:rsid w:val="00534459"/>
    <w:rsid w:val="005346E7"/>
    <w:rsid w:val="00534807"/>
    <w:rsid w:val="00534EA5"/>
    <w:rsid w:val="00536114"/>
    <w:rsid w:val="005461B2"/>
    <w:rsid w:val="00555A83"/>
    <w:rsid w:val="00556CCA"/>
    <w:rsid w:val="0056334E"/>
    <w:rsid w:val="005634A9"/>
    <w:rsid w:val="0056411B"/>
    <w:rsid w:val="0056574E"/>
    <w:rsid w:val="00566C0B"/>
    <w:rsid w:val="005911D0"/>
    <w:rsid w:val="005A0C94"/>
    <w:rsid w:val="005A33A0"/>
    <w:rsid w:val="005A5E38"/>
    <w:rsid w:val="005B0D91"/>
    <w:rsid w:val="005B1D6F"/>
    <w:rsid w:val="005B3A96"/>
    <w:rsid w:val="005C070F"/>
    <w:rsid w:val="005C4C34"/>
    <w:rsid w:val="005C516D"/>
    <w:rsid w:val="005C53B2"/>
    <w:rsid w:val="005D4ACF"/>
    <w:rsid w:val="005D67B5"/>
    <w:rsid w:val="005E0E10"/>
    <w:rsid w:val="005F094D"/>
    <w:rsid w:val="005F099B"/>
    <w:rsid w:val="005F1743"/>
    <w:rsid w:val="005F2835"/>
    <w:rsid w:val="005F6B88"/>
    <w:rsid w:val="005F6B8B"/>
    <w:rsid w:val="0060571D"/>
    <w:rsid w:val="00605EF9"/>
    <w:rsid w:val="006143C4"/>
    <w:rsid w:val="00617ED1"/>
    <w:rsid w:val="0062405D"/>
    <w:rsid w:val="00626C77"/>
    <w:rsid w:val="00627604"/>
    <w:rsid w:val="00627995"/>
    <w:rsid w:val="006301FB"/>
    <w:rsid w:val="00633AC7"/>
    <w:rsid w:val="0064308E"/>
    <w:rsid w:val="006430C9"/>
    <w:rsid w:val="00643AAC"/>
    <w:rsid w:val="00643FDA"/>
    <w:rsid w:val="00650E79"/>
    <w:rsid w:val="006528A5"/>
    <w:rsid w:val="0065460D"/>
    <w:rsid w:val="00661A6D"/>
    <w:rsid w:val="00670A54"/>
    <w:rsid w:val="006745E2"/>
    <w:rsid w:val="006839EB"/>
    <w:rsid w:val="00690352"/>
    <w:rsid w:val="006930BE"/>
    <w:rsid w:val="006A0FAE"/>
    <w:rsid w:val="006A7DDA"/>
    <w:rsid w:val="006C11F4"/>
    <w:rsid w:val="006C411F"/>
    <w:rsid w:val="006C4C5A"/>
    <w:rsid w:val="006C65F3"/>
    <w:rsid w:val="006C785F"/>
    <w:rsid w:val="006D3A90"/>
    <w:rsid w:val="006D57FD"/>
    <w:rsid w:val="006E1F59"/>
    <w:rsid w:val="006E3A15"/>
    <w:rsid w:val="006E4744"/>
    <w:rsid w:val="006E4BD2"/>
    <w:rsid w:val="006F168B"/>
    <w:rsid w:val="006F5710"/>
    <w:rsid w:val="00717F5D"/>
    <w:rsid w:val="007233B8"/>
    <w:rsid w:val="00725107"/>
    <w:rsid w:val="007260D9"/>
    <w:rsid w:val="00736775"/>
    <w:rsid w:val="007555FD"/>
    <w:rsid w:val="007574F0"/>
    <w:rsid w:val="00757F3B"/>
    <w:rsid w:val="00770F55"/>
    <w:rsid w:val="00774E91"/>
    <w:rsid w:val="007800E0"/>
    <w:rsid w:val="00780AFD"/>
    <w:rsid w:val="007856C3"/>
    <w:rsid w:val="00793020"/>
    <w:rsid w:val="007958B4"/>
    <w:rsid w:val="00797E4C"/>
    <w:rsid w:val="007A3956"/>
    <w:rsid w:val="007A45ED"/>
    <w:rsid w:val="007A51D3"/>
    <w:rsid w:val="007B018D"/>
    <w:rsid w:val="007B3FE5"/>
    <w:rsid w:val="007B6953"/>
    <w:rsid w:val="007C3DFF"/>
    <w:rsid w:val="007C4851"/>
    <w:rsid w:val="007D094A"/>
    <w:rsid w:val="007D0D16"/>
    <w:rsid w:val="007D183D"/>
    <w:rsid w:val="007E2E3A"/>
    <w:rsid w:val="007F048E"/>
    <w:rsid w:val="007F618E"/>
    <w:rsid w:val="008026B7"/>
    <w:rsid w:val="00806F1E"/>
    <w:rsid w:val="00810B51"/>
    <w:rsid w:val="0081172A"/>
    <w:rsid w:val="0081394A"/>
    <w:rsid w:val="008157E9"/>
    <w:rsid w:val="00816710"/>
    <w:rsid w:val="0081714D"/>
    <w:rsid w:val="00823E78"/>
    <w:rsid w:val="00825E5F"/>
    <w:rsid w:val="00830BFF"/>
    <w:rsid w:val="00831789"/>
    <w:rsid w:val="00836DA1"/>
    <w:rsid w:val="00840A2C"/>
    <w:rsid w:val="00842916"/>
    <w:rsid w:val="0085287C"/>
    <w:rsid w:val="00854391"/>
    <w:rsid w:val="0087125E"/>
    <w:rsid w:val="008829A7"/>
    <w:rsid w:val="008867CA"/>
    <w:rsid w:val="008A53FA"/>
    <w:rsid w:val="008A575E"/>
    <w:rsid w:val="008A68C1"/>
    <w:rsid w:val="008A6B70"/>
    <w:rsid w:val="008B01EB"/>
    <w:rsid w:val="008B1426"/>
    <w:rsid w:val="008B1FC4"/>
    <w:rsid w:val="008B3A65"/>
    <w:rsid w:val="008B3C70"/>
    <w:rsid w:val="008B6D79"/>
    <w:rsid w:val="008C0D35"/>
    <w:rsid w:val="008C1293"/>
    <w:rsid w:val="008C16E0"/>
    <w:rsid w:val="008D3D93"/>
    <w:rsid w:val="008D647C"/>
    <w:rsid w:val="008E2A69"/>
    <w:rsid w:val="008F21C7"/>
    <w:rsid w:val="008F48A0"/>
    <w:rsid w:val="008F5FD2"/>
    <w:rsid w:val="008F7892"/>
    <w:rsid w:val="0090117D"/>
    <w:rsid w:val="00902AB1"/>
    <w:rsid w:val="009041C6"/>
    <w:rsid w:val="00910BAF"/>
    <w:rsid w:val="0091107B"/>
    <w:rsid w:val="00920F06"/>
    <w:rsid w:val="00921D40"/>
    <w:rsid w:val="009220BA"/>
    <w:rsid w:val="009223CB"/>
    <w:rsid w:val="0092291D"/>
    <w:rsid w:val="009241C9"/>
    <w:rsid w:val="00924A17"/>
    <w:rsid w:val="00924A7D"/>
    <w:rsid w:val="00927164"/>
    <w:rsid w:val="00932D93"/>
    <w:rsid w:val="009359D6"/>
    <w:rsid w:val="009412B3"/>
    <w:rsid w:val="00945D4E"/>
    <w:rsid w:val="00947A19"/>
    <w:rsid w:val="00950BC0"/>
    <w:rsid w:val="00955F50"/>
    <w:rsid w:val="009565BD"/>
    <w:rsid w:val="00957112"/>
    <w:rsid w:val="00964A21"/>
    <w:rsid w:val="00971527"/>
    <w:rsid w:val="009716EA"/>
    <w:rsid w:val="00972539"/>
    <w:rsid w:val="00977184"/>
    <w:rsid w:val="00982C20"/>
    <w:rsid w:val="00983BB7"/>
    <w:rsid w:val="0098410E"/>
    <w:rsid w:val="0099740C"/>
    <w:rsid w:val="0099763E"/>
    <w:rsid w:val="009A3657"/>
    <w:rsid w:val="009A4DCF"/>
    <w:rsid w:val="009A63C4"/>
    <w:rsid w:val="009B0695"/>
    <w:rsid w:val="009D11F6"/>
    <w:rsid w:val="009D1D92"/>
    <w:rsid w:val="009D5D79"/>
    <w:rsid w:val="009D6A3B"/>
    <w:rsid w:val="009F24F2"/>
    <w:rsid w:val="009F4621"/>
    <w:rsid w:val="00A0470E"/>
    <w:rsid w:val="00A05218"/>
    <w:rsid w:val="00A06ED8"/>
    <w:rsid w:val="00A07700"/>
    <w:rsid w:val="00A142EA"/>
    <w:rsid w:val="00A24C69"/>
    <w:rsid w:val="00A30AA4"/>
    <w:rsid w:val="00A351B8"/>
    <w:rsid w:val="00A4336D"/>
    <w:rsid w:val="00A43A91"/>
    <w:rsid w:val="00A43FC7"/>
    <w:rsid w:val="00A473BF"/>
    <w:rsid w:val="00A54DD4"/>
    <w:rsid w:val="00A60FC2"/>
    <w:rsid w:val="00A61B37"/>
    <w:rsid w:val="00A622D5"/>
    <w:rsid w:val="00A71C8D"/>
    <w:rsid w:val="00A76FAD"/>
    <w:rsid w:val="00A80BC0"/>
    <w:rsid w:val="00A8598B"/>
    <w:rsid w:val="00A8798F"/>
    <w:rsid w:val="00A90486"/>
    <w:rsid w:val="00A93029"/>
    <w:rsid w:val="00A94C97"/>
    <w:rsid w:val="00AA13A2"/>
    <w:rsid w:val="00AA7FBD"/>
    <w:rsid w:val="00AB76EF"/>
    <w:rsid w:val="00AC009C"/>
    <w:rsid w:val="00AC264D"/>
    <w:rsid w:val="00AE0CD5"/>
    <w:rsid w:val="00AE2009"/>
    <w:rsid w:val="00AE4D5D"/>
    <w:rsid w:val="00AE5D77"/>
    <w:rsid w:val="00AE6EA1"/>
    <w:rsid w:val="00AE76E5"/>
    <w:rsid w:val="00AF3FD4"/>
    <w:rsid w:val="00B033A1"/>
    <w:rsid w:val="00B10D24"/>
    <w:rsid w:val="00B12C18"/>
    <w:rsid w:val="00B17BA1"/>
    <w:rsid w:val="00B21D1E"/>
    <w:rsid w:val="00B25C0C"/>
    <w:rsid w:val="00B3252A"/>
    <w:rsid w:val="00B32C85"/>
    <w:rsid w:val="00B340C7"/>
    <w:rsid w:val="00B3740C"/>
    <w:rsid w:val="00B37E6B"/>
    <w:rsid w:val="00B550BF"/>
    <w:rsid w:val="00B61384"/>
    <w:rsid w:val="00B62865"/>
    <w:rsid w:val="00B62C4A"/>
    <w:rsid w:val="00B62E4C"/>
    <w:rsid w:val="00B6462A"/>
    <w:rsid w:val="00B673FC"/>
    <w:rsid w:val="00B73161"/>
    <w:rsid w:val="00B75994"/>
    <w:rsid w:val="00B75A57"/>
    <w:rsid w:val="00B7613A"/>
    <w:rsid w:val="00B76AD3"/>
    <w:rsid w:val="00B76B52"/>
    <w:rsid w:val="00B80AB2"/>
    <w:rsid w:val="00B9091B"/>
    <w:rsid w:val="00B91FA5"/>
    <w:rsid w:val="00B9654D"/>
    <w:rsid w:val="00BC4DF0"/>
    <w:rsid w:val="00BD79A7"/>
    <w:rsid w:val="00BE79F3"/>
    <w:rsid w:val="00BF7913"/>
    <w:rsid w:val="00C001CF"/>
    <w:rsid w:val="00C0679A"/>
    <w:rsid w:val="00C0792A"/>
    <w:rsid w:val="00C131C0"/>
    <w:rsid w:val="00C14672"/>
    <w:rsid w:val="00C15526"/>
    <w:rsid w:val="00C23316"/>
    <w:rsid w:val="00C31AB2"/>
    <w:rsid w:val="00C37727"/>
    <w:rsid w:val="00C44C11"/>
    <w:rsid w:val="00C46976"/>
    <w:rsid w:val="00C476C4"/>
    <w:rsid w:val="00C514E7"/>
    <w:rsid w:val="00C57AE4"/>
    <w:rsid w:val="00C60356"/>
    <w:rsid w:val="00C65589"/>
    <w:rsid w:val="00C673FB"/>
    <w:rsid w:val="00C71D26"/>
    <w:rsid w:val="00C76153"/>
    <w:rsid w:val="00C80BEE"/>
    <w:rsid w:val="00C80CCF"/>
    <w:rsid w:val="00C95801"/>
    <w:rsid w:val="00C9720E"/>
    <w:rsid w:val="00C9792E"/>
    <w:rsid w:val="00CA08E4"/>
    <w:rsid w:val="00CA5056"/>
    <w:rsid w:val="00CB5EDF"/>
    <w:rsid w:val="00CB6A1D"/>
    <w:rsid w:val="00CC1778"/>
    <w:rsid w:val="00CC1E0A"/>
    <w:rsid w:val="00CD05EE"/>
    <w:rsid w:val="00CD1C64"/>
    <w:rsid w:val="00CD1D29"/>
    <w:rsid w:val="00CE4857"/>
    <w:rsid w:val="00D0015C"/>
    <w:rsid w:val="00D00442"/>
    <w:rsid w:val="00D012E1"/>
    <w:rsid w:val="00D055E6"/>
    <w:rsid w:val="00D066DF"/>
    <w:rsid w:val="00D06BEE"/>
    <w:rsid w:val="00D25BBD"/>
    <w:rsid w:val="00D41397"/>
    <w:rsid w:val="00D42A52"/>
    <w:rsid w:val="00D5222D"/>
    <w:rsid w:val="00D5228D"/>
    <w:rsid w:val="00D53894"/>
    <w:rsid w:val="00D56AA0"/>
    <w:rsid w:val="00D57F7A"/>
    <w:rsid w:val="00D6417D"/>
    <w:rsid w:val="00D66A08"/>
    <w:rsid w:val="00D7160D"/>
    <w:rsid w:val="00D764D8"/>
    <w:rsid w:val="00D840FA"/>
    <w:rsid w:val="00D85635"/>
    <w:rsid w:val="00DA0BC0"/>
    <w:rsid w:val="00DA204B"/>
    <w:rsid w:val="00DA29A9"/>
    <w:rsid w:val="00DB4812"/>
    <w:rsid w:val="00DB727E"/>
    <w:rsid w:val="00DC035C"/>
    <w:rsid w:val="00DC13B4"/>
    <w:rsid w:val="00DD1E74"/>
    <w:rsid w:val="00DE62EC"/>
    <w:rsid w:val="00DE63F5"/>
    <w:rsid w:val="00DF1FD6"/>
    <w:rsid w:val="00E019FE"/>
    <w:rsid w:val="00E02143"/>
    <w:rsid w:val="00E0320D"/>
    <w:rsid w:val="00E12C21"/>
    <w:rsid w:val="00E13CC5"/>
    <w:rsid w:val="00E1730F"/>
    <w:rsid w:val="00E27A52"/>
    <w:rsid w:val="00E27AB4"/>
    <w:rsid w:val="00E41F29"/>
    <w:rsid w:val="00E50854"/>
    <w:rsid w:val="00E53019"/>
    <w:rsid w:val="00E56629"/>
    <w:rsid w:val="00E572F1"/>
    <w:rsid w:val="00E6346C"/>
    <w:rsid w:val="00E73000"/>
    <w:rsid w:val="00E739B3"/>
    <w:rsid w:val="00E77EB6"/>
    <w:rsid w:val="00E83E54"/>
    <w:rsid w:val="00E872E0"/>
    <w:rsid w:val="00E93A9D"/>
    <w:rsid w:val="00E96921"/>
    <w:rsid w:val="00EA2D05"/>
    <w:rsid w:val="00EA711C"/>
    <w:rsid w:val="00EB33A7"/>
    <w:rsid w:val="00EB5EA2"/>
    <w:rsid w:val="00EB799C"/>
    <w:rsid w:val="00EB7E83"/>
    <w:rsid w:val="00EC3D38"/>
    <w:rsid w:val="00ED3FAF"/>
    <w:rsid w:val="00ED5059"/>
    <w:rsid w:val="00ED6E3F"/>
    <w:rsid w:val="00ED76D7"/>
    <w:rsid w:val="00EE2743"/>
    <w:rsid w:val="00EE3723"/>
    <w:rsid w:val="00F12EE7"/>
    <w:rsid w:val="00F14AB7"/>
    <w:rsid w:val="00F22303"/>
    <w:rsid w:val="00F2506D"/>
    <w:rsid w:val="00F25EA6"/>
    <w:rsid w:val="00F30D74"/>
    <w:rsid w:val="00F3453B"/>
    <w:rsid w:val="00F35633"/>
    <w:rsid w:val="00F3739D"/>
    <w:rsid w:val="00F40311"/>
    <w:rsid w:val="00F469A9"/>
    <w:rsid w:val="00F53CBF"/>
    <w:rsid w:val="00F5467E"/>
    <w:rsid w:val="00F56412"/>
    <w:rsid w:val="00F6239B"/>
    <w:rsid w:val="00F63750"/>
    <w:rsid w:val="00F64333"/>
    <w:rsid w:val="00F7175D"/>
    <w:rsid w:val="00F719D2"/>
    <w:rsid w:val="00F93A43"/>
    <w:rsid w:val="00FA1835"/>
    <w:rsid w:val="00FA4AB8"/>
    <w:rsid w:val="00FB1CF9"/>
    <w:rsid w:val="00FB2EA3"/>
    <w:rsid w:val="00FB3923"/>
    <w:rsid w:val="00FB7843"/>
    <w:rsid w:val="00FC21AB"/>
    <w:rsid w:val="00FD1026"/>
    <w:rsid w:val="00FD7FA5"/>
    <w:rsid w:val="00FE06D9"/>
    <w:rsid w:val="0C142503"/>
    <w:rsid w:val="0C950258"/>
    <w:rsid w:val="17D68032"/>
    <w:rsid w:val="2E1525E4"/>
    <w:rsid w:val="32B35964"/>
    <w:rsid w:val="3B1B2988"/>
    <w:rsid w:val="3CCC290E"/>
    <w:rsid w:val="4266D67F"/>
    <w:rsid w:val="66691280"/>
    <w:rsid w:val="6B06AC94"/>
    <w:rsid w:val="6F82216B"/>
    <w:rsid w:val="70B5B4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ABA6"/>
  <w15:chartTrackingRefBased/>
  <w15:docId w15:val="{1CB02311-74D9-42B8-B291-8A6DBCB9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D33"/>
    <w:rPr>
      <w:rFonts w:eastAsiaTheme="minorEastAsia"/>
    </w:rPr>
  </w:style>
  <w:style w:type="paragraph" w:styleId="Heading1">
    <w:name w:val="heading 1"/>
    <w:basedOn w:val="Normal"/>
    <w:next w:val="Normal"/>
    <w:link w:val="Heading1Char"/>
    <w:uiPriority w:val="9"/>
    <w:qFormat/>
    <w:rsid w:val="006C4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4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C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C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C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C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C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C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C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C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4C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C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C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C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C5A"/>
    <w:rPr>
      <w:rFonts w:eastAsiaTheme="majorEastAsia" w:cstheme="majorBidi"/>
      <w:color w:val="272727" w:themeColor="text1" w:themeTint="D8"/>
    </w:rPr>
  </w:style>
  <w:style w:type="paragraph" w:styleId="Title">
    <w:name w:val="Title"/>
    <w:basedOn w:val="Normal"/>
    <w:next w:val="Normal"/>
    <w:link w:val="TitleChar"/>
    <w:uiPriority w:val="10"/>
    <w:qFormat/>
    <w:rsid w:val="006C4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C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C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C5A"/>
    <w:pPr>
      <w:spacing w:before="160"/>
      <w:jc w:val="center"/>
    </w:pPr>
    <w:rPr>
      <w:i/>
      <w:iCs/>
      <w:color w:val="404040" w:themeColor="text1" w:themeTint="BF"/>
    </w:rPr>
  </w:style>
  <w:style w:type="character" w:customStyle="1" w:styleId="QuoteChar">
    <w:name w:val="Quote Char"/>
    <w:basedOn w:val="DefaultParagraphFont"/>
    <w:link w:val="Quote"/>
    <w:uiPriority w:val="29"/>
    <w:rsid w:val="006C4C5A"/>
    <w:rPr>
      <w:i/>
      <w:iCs/>
      <w:color w:val="404040" w:themeColor="text1" w:themeTint="BF"/>
    </w:rPr>
  </w:style>
  <w:style w:type="paragraph" w:styleId="ListParagraph">
    <w:name w:val="List Paragraph"/>
    <w:basedOn w:val="Normal"/>
    <w:qFormat/>
    <w:rsid w:val="006C4C5A"/>
    <w:pPr>
      <w:ind w:left="720"/>
      <w:contextualSpacing/>
    </w:pPr>
  </w:style>
  <w:style w:type="character" w:styleId="IntenseEmphasis">
    <w:name w:val="Intense Emphasis"/>
    <w:basedOn w:val="DefaultParagraphFont"/>
    <w:uiPriority w:val="21"/>
    <w:qFormat/>
    <w:rsid w:val="006C4C5A"/>
    <w:rPr>
      <w:i/>
      <w:iCs/>
      <w:color w:val="0F4761" w:themeColor="accent1" w:themeShade="BF"/>
    </w:rPr>
  </w:style>
  <w:style w:type="paragraph" w:styleId="IntenseQuote">
    <w:name w:val="Intense Quote"/>
    <w:basedOn w:val="Normal"/>
    <w:next w:val="Normal"/>
    <w:link w:val="IntenseQuoteChar"/>
    <w:uiPriority w:val="30"/>
    <w:qFormat/>
    <w:rsid w:val="006C4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C5A"/>
    <w:rPr>
      <w:i/>
      <w:iCs/>
      <w:color w:val="0F4761" w:themeColor="accent1" w:themeShade="BF"/>
    </w:rPr>
  </w:style>
  <w:style w:type="character" w:styleId="IntenseReference">
    <w:name w:val="Intense Reference"/>
    <w:basedOn w:val="DefaultParagraphFont"/>
    <w:uiPriority w:val="32"/>
    <w:qFormat/>
    <w:rsid w:val="006C4C5A"/>
    <w:rPr>
      <w:b/>
      <w:bCs/>
      <w:smallCaps/>
      <w:color w:val="0F4761" w:themeColor="accent1" w:themeShade="BF"/>
      <w:spacing w:val="5"/>
    </w:rPr>
  </w:style>
  <w:style w:type="character" w:styleId="CommentReference">
    <w:name w:val="annotation reference"/>
    <w:basedOn w:val="DefaultParagraphFont"/>
    <w:uiPriority w:val="99"/>
    <w:semiHidden/>
    <w:unhideWhenUsed/>
    <w:rsid w:val="006930BE"/>
    <w:rPr>
      <w:sz w:val="16"/>
      <w:szCs w:val="16"/>
    </w:rPr>
  </w:style>
  <w:style w:type="paragraph" w:styleId="CommentText">
    <w:name w:val="annotation text"/>
    <w:basedOn w:val="Normal"/>
    <w:link w:val="CommentTextChar"/>
    <w:uiPriority w:val="99"/>
    <w:unhideWhenUsed/>
    <w:rsid w:val="006930BE"/>
    <w:pPr>
      <w:spacing w:line="240" w:lineRule="auto"/>
    </w:pPr>
    <w:rPr>
      <w:sz w:val="20"/>
      <w:szCs w:val="20"/>
    </w:rPr>
  </w:style>
  <w:style w:type="character" w:customStyle="1" w:styleId="CommentTextChar">
    <w:name w:val="Comment Text Char"/>
    <w:basedOn w:val="DefaultParagraphFont"/>
    <w:link w:val="CommentText"/>
    <w:uiPriority w:val="99"/>
    <w:rsid w:val="006930BE"/>
    <w:rPr>
      <w:sz w:val="20"/>
      <w:szCs w:val="20"/>
    </w:rPr>
  </w:style>
  <w:style w:type="paragraph" w:styleId="CommentSubject">
    <w:name w:val="annotation subject"/>
    <w:basedOn w:val="CommentText"/>
    <w:next w:val="CommentText"/>
    <w:link w:val="CommentSubjectChar"/>
    <w:uiPriority w:val="99"/>
    <w:semiHidden/>
    <w:unhideWhenUsed/>
    <w:rsid w:val="006930BE"/>
    <w:rPr>
      <w:b/>
      <w:bCs/>
    </w:rPr>
  </w:style>
  <w:style w:type="character" w:customStyle="1" w:styleId="CommentSubjectChar">
    <w:name w:val="Comment Subject Char"/>
    <w:basedOn w:val="CommentTextChar"/>
    <w:link w:val="CommentSubject"/>
    <w:uiPriority w:val="99"/>
    <w:semiHidden/>
    <w:rsid w:val="006930BE"/>
    <w:rPr>
      <w:b/>
      <w:bCs/>
      <w:sz w:val="20"/>
      <w:szCs w:val="20"/>
    </w:rPr>
  </w:style>
  <w:style w:type="character" w:styleId="Strong">
    <w:name w:val="Strong"/>
    <w:basedOn w:val="DefaultParagraphFont"/>
    <w:uiPriority w:val="22"/>
    <w:qFormat/>
    <w:rsid w:val="00534459"/>
    <w:rPr>
      <w:b/>
      <w:bCs/>
    </w:rPr>
  </w:style>
  <w:style w:type="paragraph" w:styleId="NormalWeb">
    <w:name w:val="Normal (Web)"/>
    <w:basedOn w:val="Normal"/>
    <w:uiPriority w:val="99"/>
    <w:unhideWhenUsed/>
    <w:rsid w:val="007958B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B62865"/>
    <w:pPr>
      <w:spacing w:after="0" w:line="240" w:lineRule="auto"/>
    </w:pPr>
  </w:style>
  <w:style w:type="character" w:styleId="Hyperlink">
    <w:name w:val="Hyperlink"/>
    <w:basedOn w:val="DefaultParagraphFont"/>
    <w:unhideWhenUsed/>
    <w:rsid w:val="00163370"/>
    <w:rPr>
      <w:color w:val="467886" w:themeColor="hyperlink"/>
      <w:u w:val="single"/>
    </w:rPr>
  </w:style>
  <w:style w:type="character" w:styleId="UnresolvedMention">
    <w:name w:val="Unresolved Mention"/>
    <w:basedOn w:val="DefaultParagraphFont"/>
    <w:uiPriority w:val="99"/>
    <w:semiHidden/>
    <w:unhideWhenUsed/>
    <w:rsid w:val="00163370"/>
    <w:rPr>
      <w:color w:val="605E5C"/>
      <w:shd w:val="clear" w:color="auto" w:fill="E1DFDD"/>
    </w:rPr>
  </w:style>
  <w:style w:type="character" w:customStyle="1" w:styleId="apple-converted-space">
    <w:name w:val="apple-converted-space"/>
    <w:basedOn w:val="DefaultParagraphFont"/>
    <w:rsid w:val="00163370"/>
  </w:style>
  <w:style w:type="character" w:styleId="FollowedHyperlink">
    <w:name w:val="FollowedHyperlink"/>
    <w:basedOn w:val="DefaultParagraphFont"/>
    <w:uiPriority w:val="99"/>
    <w:semiHidden/>
    <w:unhideWhenUsed/>
    <w:rsid w:val="005C53B2"/>
    <w:rPr>
      <w:color w:val="96607D" w:themeColor="followedHyperlink"/>
      <w:u w:val="single"/>
    </w:rPr>
  </w:style>
  <w:style w:type="paragraph" w:styleId="NoSpacing">
    <w:name w:val="No Spacing"/>
    <w:uiPriority w:val="1"/>
    <w:qFormat/>
    <w:rsid w:val="005C53B2"/>
    <w:pPr>
      <w:spacing w:after="0" w:line="240" w:lineRule="auto"/>
    </w:pPr>
    <w:rPr>
      <w:rFonts w:eastAsiaTheme="minorEastAsia"/>
    </w:rPr>
  </w:style>
  <w:style w:type="table" w:styleId="TableGrid">
    <w:name w:val="Table Grid"/>
    <w:basedOn w:val="TableNormal"/>
    <w:uiPriority w:val="39"/>
    <w:rsid w:val="00233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4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51"/>
    <w:rPr>
      <w:rFonts w:eastAsiaTheme="minorEastAsia"/>
    </w:rPr>
  </w:style>
  <w:style w:type="paragraph" w:styleId="Footer">
    <w:name w:val="footer"/>
    <w:basedOn w:val="Normal"/>
    <w:link w:val="FooterChar"/>
    <w:uiPriority w:val="99"/>
    <w:unhideWhenUsed/>
    <w:rsid w:val="007C4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51"/>
    <w:rPr>
      <w:rFonts w:eastAsiaTheme="minorEastAsia"/>
    </w:rPr>
  </w:style>
  <w:style w:type="paragraph" w:customStyle="1" w:styleId="Body">
    <w:name w:val="Body"/>
    <w:rsid w:val="005A33A0"/>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14:textOutline w14:w="0" w14:cap="flat" w14:cmpd="sng" w14:algn="ctr">
        <w14:noFill/>
        <w14:prstDash w14:val="solid"/>
        <w14:bevel/>
      </w14:textOutline>
      <w14:ligatures w14:val="none"/>
    </w:rPr>
  </w:style>
  <w:style w:type="numbering" w:customStyle="1" w:styleId="ImportedStyle1">
    <w:name w:val="Imported Style 1"/>
    <w:rsid w:val="005A33A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a.gov/medwatch" TargetMode="External"/><Relationship Id="rId13" Type="http://schemas.openxmlformats.org/officeDocument/2006/relationships/hyperlink" Target="mailto:unsubscribe@scholarrock.com"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dicalinformation@scholarrock.com"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rock.com/documents/label/us/ISEMBYLD_PatientInfo.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cholarrock.com/documents/label/us/ISEMBYLD_PI.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7893178E47FB418AAF03B366268B2A" ma:contentTypeVersion="13" ma:contentTypeDescription="Create a new document." ma:contentTypeScope="" ma:versionID="0492d0e17cc04d6584f817b4c3b4fec4">
  <xsd:schema xmlns:xsd="http://www.w3.org/2001/XMLSchema" xmlns:xs="http://www.w3.org/2001/XMLSchema" xmlns:p="http://schemas.microsoft.com/office/2006/metadata/properties" xmlns:ns2="827200f5-8cf4-4580-a599-95df777304bf" xmlns:ns3="de0ba9ba-e3d5-436b-a647-8a6eb03db3d7" targetNamespace="http://schemas.microsoft.com/office/2006/metadata/properties" ma:root="true" ma:fieldsID="a07cdcf0cc031181d09ca83b44a29d7c" ns2:_="" ns3:_="">
    <xsd:import namespace="827200f5-8cf4-4580-a599-95df777304bf"/>
    <xsd:import namespace="de0ba9ba-e3d5-436b-a647-8a6eb03db3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200f5-8cf4-4580-a599-95df77730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9827ee7-565e-48a8-8bb6-92cf12985d7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0ba9ba-e3d5-436b-a647-8a6eb03db3d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c60ecba-1f1f-42c7-9b56-2823996db526}" ma:internalName="TaxCatchAll" ma:showField="CatchAllData" ma:web="de0ba9ba-e3d5-436b-a647-8a6eb03db3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7200f5-8cf4-4580-a599-95df777304bf">
      <Terms xmlns="http://schemas.microsoft.com/office/infopath/2007/PartnerControls"/>
    </lcf76f155ced4ddcb4097134ff3c332f>
    <TaxCatchAll xmlns="de0ba9ba-e3d5-436b-a647-8a6eb03db3d7" xsi:nil="true"/>
  </documentManagement>
</p:properties>
</file>

<file path=customXml/itemProps1.xml><?xml version="1.0" encoding="utf-8"?>
<ds:datastoreItem xmlns:ds="http://schemas.openxmlformats.org/officeDocument/2006/customXml" ds:itemID="{F0CE3373-5838-784E-B00D-E7788B33917A}">
  <ds:schemaRefs>
    <ds:schemaRef ds:uri="http://schemas.openxmlformats.org/officeDocument/2006/bibliography"/>
  </ds:schemaRefs>
</ds:datastoreItem>
</file>

<file path=customXml/itemProps2.xml><?xml version="1.0" encoding="utf-8"?>
<ds:datastoreItem xmlns:ds="http://schemas.openxmlformats.org/officeDocument/2006/customXml" ds:itemID="{2CB55C05-1E8A-4BAD-848A-59C1E27CD515}"/>
</file>

<file path=customXml/itemProps3.xml><?xml version="1.0" encoding="utf-8"?>
<ds:datastoreItem xmlns:ds="http://schemas.openxmlformats.org/officeDocument/2006/customXml" ds:itemID="{01D6AF35-C5CE-4615-9873-A4FF6146BBDC}"/>
</file>

<file path=customXml/itemProps4.xml><?xml version="1.0" encoding="utf-8"?>
<ds:datastoreItem xmlns:ds="http://schemas.openxmlformats.org/officeDocument/2006/customXml" ds:itemID="{19BB57F9-7D73-4ADC-B5DC-3F5708BECB16}"/>
</file>

<file path=docProps/app.xml><?xml version="1.0" encoding="utf-8"?>
<Properties xmlns="http://schemas.openxmlformats.org/officeDocument/2006/extended-properties" xmlns:vt="http://schemas.openxmlformats.org/officeDocument/2006/docPropsVTypes">
  <Template>Normal.dotm</Template>
  <TotalTime>1</TotalTime>
  <Pages>5</Pages>
  <Words>1715</Words>
  <Characters>9176</Characters>
  <Application>Microsoft Office Word</Application>
  <DocSecurity>0</DocSecurity>
  <Lines>169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Harris</dc:creator>
  <cp:keywords/>
  <dc:description/>
  <cp:lastModifiedBy>Follmer, Kinsey</cp:lastModifiedBy>
  <cp:revision>2</cp:revision>
  <cp:lastPrinted>2026-03-30T17:57:00Z</cp:lastPrinted>
  <dcterms:created xsi:type="dcterms:W3CDTF">2026-03-30T19:50:00Z</dcterms:created>
  <dcterms:modified xsi:type="dcterms:W3CDTF">2026-03-30T19:50:00Z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0x010100B17893178E47FB418AAF03B366268B2A</vt:lpwstr>
  </property>
</Properties>
</file>